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E1" w:rsidRPr="00344129" w:rsidRDefault="00760FE1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</w:t>
      </w:r>
      <w:r w:rsidR="00E869D3">
        <w:rPr>
          <w:sz w:val="28"/>
          <w:szCs w:val="28"/>
          <w:lang w:val="uk-UA"/>
        </w:rPr>
        <w:t>В.И. Троян,</w:t>
      </w:r>
      <w:r w:rsidRPr="00760FE1">
        <w:rPr>
          <w:sz w:val="28"/>
          <w:szCs w:val="28"/>
          <w:lang w:val="uk-UA"/>
        </w:rPr>
        <w:t xml:space="preserve"> И.А. </w:t>
      </w:r>
      <w:proofErr w:type="spellStart"/>
      <w:r w:rsidRPr="00760FE1">
        <w:rPr>
          <w:sz w:val="28"/>
          <w:szCs w:val="28"/>
          <w:lang w:val="uk-UA"/>
        </w:rPr>
        <w:t>Синайко</w:t>
      </w:r>
      <w:proofErr w:type="spellEnd"/>
      <w:r w:rsidR="00E869D3">
        <w:rPr>
          <w:sz w:val="28"/>
          <w:szCs w:val="28"/>
          <w:lang w:val="uk-UA"/>
        </w:rPr>
        <w:t xml:space="preserve">, А.Н. </w:t>
      </w:r>
      <w:proofErr w:type="spellStart"/>
      <w:r w:rsidR="00E869D3">
        <w:rPr>
          <w:sz w:val="28"/>
          <w:szCs w:val="28"/>
          <w:lang w:val="uk-UA"/>
        </w:rPr>
        <w:t>Костровский</w:t>
      </w:r>
      <w:proofErr w:type="spellEnd"/>
    </w:p>
    <w:p w:rsidR="006D2E3E" w:rsidRPr="006D2E3E" w:rsidRDefault="006D2E3E">
      <w:pPr>
        <w:rPr>
          <w:i/>
          <w:sz w:val="28"/>
          <w:szCs w:val="28"/>
        </w:rPr>
      </w:pPr>
      <w:r w:rsidRPr="006D2E3E">
        <w:rPr>
          <w:i/>
          <w:sz w:val="28"/>
          <w:szCs w:val="28"/>
        </w:rPr>
        <w:t xml:space="preserve">                                 (Запорожье, Украина)</w:t>
      </w:r>
    </w:p>
    <w:p w:rsidR="00E869D3" w:rsidRDefault="00E869D3" w:rsidP="00156CF4">
      <w:pPr>
        <w:spacing w:line="360" w:lineRule="auto"/>
        <w:jc w:val="both"/>
        <w:rPr>
          <w:b/>
          <w:sz w:val="32"/>
          <w:szCs w:val="32"/>
          <w:lang w:val="uk-UA"/>
        </w:rPr>
      </w:pPr>
      <w:proofErr w:type="spellStart"/>
      <w:r>
        <w:rPr>
          <w:b/>
          <w:sz w:val="32"/>
          <w:szCs w:val="32"/>
          <w:lang w:val="uk-UA"/>
        </w:rPr>
        <w:t>Особенности</w:t>
      </w:r>
      <w:proofErr w:type="spellEnd"/>
      <w:r>
        <w:rPr>
          <w:b/>
          <w:sz w:val="32"/>
          <w:szCs w:val="32"/>
          <w:lang w:val="uk-UA"/>
        </w:rPr>
        <w:t xml:space="preserve"> </w:t>
      </w:r>
      <w:proofErr w:type="spellStart"/>
      <w:r>
        <w:rPr>
          <w:b/>
          <w:sz w:val="32"/>
          <w:szCs w:val="32"/>
          <w:lang w:val="uk-UA"/>
        </w:rPr>
        <w:t>микроциркуляции</w:t>
      </w:r>
      <w:proofErr w:type="spellEnd"/>
      <w:r>
        <w:rPr>
          <w:b/>
          <w:sz w:val="32"/>
          <w:szCs w:val="32"/>
          <w:lang w:val="uk-UA"/>
        </w:rPr>
        <w:t xml:space="preserve"> у </w:t>
      </w:r>
      <w:proofErr w:type="spellStart"/>
      <w:r>
        <w:rPr>
          <w:b/>
          <w:sz w:val="32"/>
          <w:szCs w:val="32"/>
          <w:lang w:val="uk-UA"/>
        </w:rPr>
        <w:t>больных</w:t>
      </w:r>
      <w:proofErr w:type="spellEnd"/>
      <w:r>
        <w:rPr>
          <w:b/>
          <w:sz w:val="32"/>
          <w:szCs w:val="32"/>
          <w:lang w:val="uk-UA"/>
        </w:rPr>
        <w:t xml:space="preserve"> раком </w:t>
      </w:r>
      <w:proofErr w:type="spellStart"/>
      <w:r>
        <w:rPr>
          <w:b/>
          <w:sz w:val="32"/>
          <w:szCs w:val="32"/>
          <w:lang w:val="uk-UA"/>
        </w:rPr>
        <w:t>гортани</w:t>
      </w:r>
      <w:proofErr w:type="spellEnd"/>
      <w:r>
        <w:rPr>
          <w:b/>
          <w:sz w:val="32"/>
          <w:szCs w:val="32"/>
          <w:lang w:val="uk-UA"/>
        </w:rPr>
        <w:t xml:space="preserve"> </w:t>
      </w:r>
      <w:r w:rsidRPr="008606A2">
        <w:rPr>
          <w:b/>
          <w:sz w:val="32"/>
          <w:szCs w:val="32"/>
          <w:lang w:val="en-US"/>
        </w:rPr>
        <w:t>T</w:t>
      </w:r>
      <w:r w:rsidRPr="008606A2">
        <w:rPr>
          <w:b/>
          <w:sz w:val="32"/>
          <w:szCs w:val="32"/>
        </w:rPr>
        <w:t>1-2</w:t>
      </w:r>
      <w:r w:rsidRPr="008606A2">
        <w:rPr>
          <w:b/>
          <w:sz w:val="32"/>
          <w:szCs w:val="32"/>
          <w:lang w:val="en-US"/>
        </w:rPr>
        <w:t>N</w:t>
      </w:r>
      <w:r w:rsidRPr="008606A2">
        <w:rPr>
          <w:b/>
          <w:sz w:val="32"/>
          <w:szCs w:val="32"/>
        </w:rPr>
        <w:t>0</w:t>
      </w:r>
      <w:r w:rsidRPr="008606A2">
        <w:rPr>
          <w:b/>
          <w:sz w:val="32"/>
          <w:szCs w:val="32"/>
          <w:lang w:val="en-US"/>
        </w:rPr>
        <w:t>M</w:t>
      </w:r>
      <w:r w:rsidRPr="008606A2">
        <w:rPr>
          <w:b/>
          <w:sz w:val="32"/>
          <w:szCs w:val="32"/>
        </w:rPr>
        <w:t>0</w:t>
      </w:r>
      <w:r>
        <w:rPr>
          <w:b/>
          <w:sz w:val="32"/>
          <w:szCs w:val="32"/>
          <w:lang w:val="uk-UA"/>
        </w:rPr>
        <w:t xml:space="preserve"> на </w:t>
      </w:r>
      <w:proofErr w:type="spellStart"/>
      <w:r>
        <w:rPr>
          <w:b/>
          <w:sz w:val="32"/>
          <w:szCs w:val="32"/>
          <w:lang w:val="uk-UA"/>
        </w:rPr>
        <w:t>этапе</w:t>
      </w:r>
      <w:proofErr w:type="spellEnd"/>
      <w:r>
        <w:rPr>
          <w:b/>
          <w:sz w:val="32"/>
          <w:szCs w:val="32"/>
          <w:lang w:val="uk-UA"/>
        </w:rPr>
        <w:t xml:space="preserve"> </w:t>
      </w:r>
      <w:proofErr w:type="spellStart"/>
      <w:r>
        <w:rPr>
          <w:b/>
          <w:sz w:val="32"/>
          <w:szCs w:val="32"/>
          <w:lang w:val="uk-UA"/>
        </w:rPr>
        <w:t>проведения</w:t>
      </w:r>
      <w:proofErr w:type="spellEnd"/>
      <w:r>
        <w:rPr>
          <w:b/>
          <w:sz w:val="32"/>
          <w:szCs w:val="32"/>
          <w:lang w:val="uk-UA"/>
        </w:rPr>
        <w:t xml:space="preserve"> </w:t>
      </w:r>
      <w:proofErr w:type="spellStart"/>
      <w:r w:rsidR="00394CE1">
        <w:rPr>
          <w:b/>
          <w:sz w:val="32"/>
          <w:szCs w:val="32"/>
          <w:lang w:val="uk-UA"/>
        </w:rPr>
        <w:t>послеоперационного</w:t>
      </w:r>
      <w:proofErr w:type="spellEnd"/>
      <w:r w:rsidR="00394CE1">
        <w:rPr>
          <w:b/>
          <w:sz w:val="32"/>
          <w:szCs w:val="32"/>
          <w:lang w:val="uk-UA"/>
        </w:rPr>
        <w:t xml:space="preserve"> </w:t>
      </w:r>
      <w:proofErr w:type="spellStart"/>
      <w:r w:rsidR="00394CE1">
        <w:rPr>
          <w:b/>
          <w:sz w:val="32"/>
          <w:szCs w:val="32"/>
          <w:lang w:val="uk-UA"/>
        </w:rPr>
        <w:t>курса</w:t>
      </w:r>
      <w:proofErr w:type="spellEnd"/>
      <w:r w:rsidR="00394CE1">
        <w:rPr>
          <w:b/>
          <w:sz w:val="32"/>
          <w:szCs w:val="32"/>
          <w:lang w:val="uk-UA"/>
        </w:rPr>
        <w:t xml:space="preserve"> </w:t>
      </w:r>
      <w:proofErr w:type="spellStart"/>
      <w:r w:rsidR="00394CE1">
        <w:rPr>
          <w:b/>
          <w:sz w:val="32"/>
          <w:szCs w:val="32"/>
          <w:lang w:val="uk-UA"/>
        </w:rPr>
        <w:t>лучевой</w:t>
      </w:r>
      <w:proofErr w:type="spellEnd"/>
      <w:r>
        <w:rPr>
          <w:b/>
          <w:sz w:val="32"/>
          <w:szCs w:val="32"/>
          <w:lang w:val="uk-UA"/>
        </w:rPr>
        <w:t xml:space="preserve"> </w:t>
      </w:r>
      <w:proofErr w:type="spellStart"/>
      <w:r>
        <w:rPr>
          <w:b/>
          <w:sz w:val="32"/>
          <w:szCs w:val="32"/>
          <w:lang w:val="uk-UA"/>
        </w:rPr>
        <w:t>терапии</w:t>
      </w:r>
      <w:proofErr w:type="spellEnd"/>
    </w:p>
    <w:p w:rsidR="00E869D3" w:rsidRDefault="00E869D3" w:rsidP="00156CF4">
      <w:pPr>
        <w:spacing w:line="360" w:lineRule="auto"/>
        <w:jc w:val="both"/>
        <w:rPr>
          <w:b/>
          <w:sz w:val="32"/>
          <w:szCs w:val="32"/>
          <w:lang w:val="uk-UA"/>
        </w:rPr>
      </w:pPr>
    </w:p>
    <w:p w:rsidR="00050CC7" w:rsidRDefault="008606A2" w:rsidP="00156CF4">
      <w:pPr>
        <w:spacing w:line="360" w:lineRule="auto"/>
        <w:jc w:val="both"/>
        <w:rPr>
          <w:sz w:val="28"/>
          <w:szCs w:val="28"/>
        </w:rPr>
      </w:pPr>
      <w:r w:rsidRPr="008606A2">
        <w:rPr>
          <w:b/>
          <w:sz w:val="32"/>
          <w:szCs w:val="32"/>
          <w:lang w:val="uk-UA"/>
        </w:rPr>
        <w:t xml:space="preserve">  </w:t>
      </w:r>
      <w:r w:rsidR="000C5307">
        <w:rPr>
          <w:i/>
          <w:sz w:val="28"/>
          <w:szCs w:val="28"/>
          <w:lang w:val="uk-UA"/>
        </w:rPr>
        <w:t xml:space="preserve">  </w:t>
      </w:r>
      <w:r w:rsidR="00156CF4" w:rsidRPr="008A622B">
        <w:rPr>
          <w:bCs/>
          <w:sz w:val="28"/>
          <w:szCs w:val="28"/>
        </w:rPr>
        <w:t xml:space="preserve"> </w:t>
      </w:r>
      <w:r w:rsidR="0061203C">
        <w:rPr>
          <w:bCs/>
          <w:sz w:val="28"/>
          <w:szCs w:val="28"/>
        </w:rPr>
        <w:t>Послеоперационный курс лучевой терапии,</w:t>
      </w:r>
      <w:r w:rsidR="0014693F">
        <w:rPr>
          <w:bCs/>
          <w:sz w:val="28"/>
          <w:szCs w:val="28"/>
        </w:rPr>
        <w:t xml:space="preserve"> </w:t>
      </w:r>
      <w:r w:rsidR="0061203C">
        <w:rPr>
          <w:bCs/>
          <w:sz w:val="28"/>
          <w:szCs w:val="28"/>
        </w:rPr>
        <w:t xml:space="preserve">как компонент комбинированного лечения, у больных раком гортани </w:t>
      </w:r>
      <w:r w:rsidR="00156CF4" w:rsidRPr="008A622B">
        <w:rPr>
          <w:bCs/>
          <w:sz w:val="28"/>
          <w:szCs w:val="28"/>
        </w:rPr>
        <w:t xml:space="preserve"> </w:t>
      </w:r>
      <w:r w:rsidR="000C5307">
        <w:rPr>
          <w:bCs/>
          <w:sz w:val="28"/>
          <w:szCs w:val="28"/>
          <w:lang w:val="en-US"/>
        </w:rPr>
        <w:t>T</w:t>
      </w:r>
      <w:r w:rsidR="000C5307" w:rsidRPr="000C5307">
        <w:rPr>
          <w:bCs/>
          <w:sz w:val="28"/>
          <w:szCs w:val="28"/>
        </w:rPr>
        <w:t>1-2</w:t>
      </w:r>
      <w:r w:rsidR="000C5307">
        <w:rPr>
          <w:bCs/>
          <w:sz w:val="28"/>
          <w:szCs w:val="28"/>
          <w:lang w:val="en-US"/>
        </w:rPr>
        <w:t>N</w:t>
      </w:r>
      <w:r w:rsidR="000C5307" w:rsidRPr="000C5307">
        <w:rPr>
          <w:bCs/>
          <w:sz w:val="28"/>
          <w:szCs w:val="28"/>
        </w:rPr>
        <w:t>0</w:t>
      </w:r>
      <w:r w:rsidR="000C5307">
        <w:rPr>
          <w:bCs/>
          <w:sz w:val="28"/>
          <w:szCs w:val="28"/>
          <w:lang w:val="en-US"/>
        </w:rPr>
        <w:t>M</w:t>
      </w:r>
      <w:r w:rsidR="000C5307" w:rsidRPr="000C5307">
        <w:rPr>
          <w:bCs/>
          <w:sz w:val="28"/>
          <w:szCs w:val="28"/>
        </w:rPr>
        <w:t>0</w:t>
      </w:r>
      <w:r w:rsidR="00156CF4">
        <w:rPr>
          <w:bCs/>
          <w:sz w:val="28"/>
          <w:szCs w:val="28"/>
        </w:rPr>
        <w:t xml:space="preserve"> сопровождается</w:t>
      </w:r>
      <w:r w:rsidR="00050CC7" w:rsidRPr="00050CC7">
        <w:rPr>
          <w:bCs/>
          <w:sz w:val="28"/>
          <w:szCs w:val="28"/>
          <w:lang w:val="uk-UA"/>
        </w:rPr>
        <w:t xml:space="preserve"> </w:t>
      </w:r>
      <w:proofErr w:type="spellStart"/>
      <w:r w:rsidR="0014693F">
        <w:rPr>
          <w:bCs/>
          <w:sz w:val="28"/>
          <w:szCs w:val="28"/>
          <w:lang w:val="uk-UA"/>
        </w:rPr>
        <w:t>возникновением</w:t>
      </w:r>
      <w:proofErr w:type="spellEnd"/>
      <w:r w:rsidR="0014693F">
        <w:rPr>
          <w:bCs/>
          <w:sz w:val="28"/>
          <w:szCs w:val="28"/>
          <w:lang w:val="uk-UA"/>
        </w:rPr>
        <w:t xml:space="preserve"> </w:t>
      </w:r>
      <w:proofErr w:type="spellStart"/>
      <w:r w:rsidR="0014693F">
        <w:rPr>
          <w:bCs/>
          <w:sz w:val="28"/>
          <w:szCs w:val="28"/>
          <w:lang w:val="uk-UA"/>
        </w:rPr>
        <w:t>значительного</w:t>
      </w:r>
      <w:proofErr w:type="spellEnd"/>
      <w:r w:rsidR="0014693F">
        <w:rPr>
          <w:bCs/>
          <w:sz w:val="28"/>
          <w:szCs w:val="28"/>
          <w:lang w:val="uk-UA"/>
        </w:rPr>
        <w:t xml:space="preserve"> </w:t>
      </w:r>
      <w:proofErr w:type="spellStart"/>
      <w:r w:rsidR="0014693F">
        <w:rPr>
          <w:bCs/>
          <w:sz w:val="28"/>
          <w:szCs w:val="28"/>
          <w:lang w:val="uk-UA"/>
        </w:rPr>
        <w:t>количества</w:t>
      </w:r>
      <w:proofErr w:type="spellEnd"/>
      <w:r w:rsidR="0014693F">
        <w:rPr>
          <w:bCs/>
          <w:sz w:val="28"/>
          <w:szCs w:val="28"/>
          <w:lang w:val="uk-UA"/>
        </w:rPr>
        <w:t xml:space="preserve"> </w:t>
      </w:r>
      <w:proofErr w:type="spellStart"/>
      <w:r w:rsidR="0014693F">
        <w:rPr>
          <w:bCs/>
          <w:sz w:val="28"/>
          <w:szCs w:val="28"/>
          <w:lang w:val="uk-UA"/>
        </w:rPr>
        <w:t>осложнений</w:t>
      </w:r>
      <w:proofErr w:type="spellEnd"/>
      <w:r w:rsidR="0014693F">
        <w:rPr>
          <w:bCs/>
          <w:sz w:val="28"/>
          <w:szCs w:val="28"/>
          <w:lang w:val="uk-UA"/>
        </w:rPr>
        <w:t xml:space="preserve">, </w:t>
      </w:r>
      <w:proofErr w:type="spellStart"/>
      <w:r w:rsidR="0014693F">
        <w:rPr>
          <w:bCs/>
          <w:sz w:val="28"/>
          <w:szCs w:val="28"/>
          <w:lang w:val="uk-UA"/>
        </w:rPr>
        <w:t>наиболее</w:t>
      </w:r>
      <w:proofErr w:type="spellEnd"/>
      <w:r w:rsidR="0014693F">
        <w:rPr>
          <w:bCs/>
          <w:sz w:val="28"/>
          <w:szCs w:val="28"/>
          <w:lang w:val="uk-UA"/>
        </w:rPr>
        <w:t xml:space="preserve"> </w:t>
      </w:r>
      <w:proofErr w:type="spellStart"/>
      <w:r w:rsidR="0014693F">
        <w:rPr>
          <w:bCs/>
          <w:sz w:val="28"/>
          <w:szCs w:val="28"/>
          <w:lang w:val="uk-UA"/>
        </w:rPr>
        <w:t>тяжелым</w:t>
      </w:r>
      <w:proofErr w:type="spellEnd"/>
      <w:r w:rsidR="0014693F">
        <w:rPr>
          <w:bCs/>
          <w:sz w:val="28"/>
          <w:szCs w:val="28"/>
          <w:lang w:val="uk-UA"/>
        </w:rPr>
        <w:t xml:space="preserve"> </w:t>
      </w:r>
      <w:proofErr w:type="spellStart"/>
      <w:r w:rsidR="0014693F">
        <w:rPr>
          <w:bCs/>
          <w:sz w:val="28"/>
          <w:szCs w:val="28"/>
          <w:lang w:val="uk-UA"/>
        </w:rPr>
        <w:t>из</w:t>
      </w:r>
      <w:proofErr w:type="spellEnd"/>
      <w:r w:rsidR="0014693F">
        <w:rPr>
          <w:bCs/>
          <w:sz w:val="28"/>
          <w:szCs w:val="28"/>
          <w:lang w:val="uk-UA"/>
        </w:rPr>
        <w:t xml:space="preserve"> </w:t>
      </w:r>
      <w:proofErr w:type="spellStart"/>
      <w:r w:rsidR="0014693F">
        <w:rPr>
          <w:bCs/>
          <w:sz w:val="28"/>
          <w:szCs w:val="28"/>
          <w:lang w:val="uk-UA"/>
        </w:rPr>
        <w:t>которых</w:t>
      </w:r>
      <w:proofErr w:type="spellEnd"/>
      <w:r w:rsidR="0014693F">
        <w:rPr>
          <w:bCs/>
          <w:sz w:val="28"/>
          <w:szCs w:val="28"/>
          <w:lang w:val="uk-UA"/>
        </w:rPr>
        <w:t xml:space="preserve"> </w:t>
      </w:r>
      <w:proofErr w:type="spellStart"/>
      <w:r w:rsidR="0014693F">
        <w:rPr>
          <w:bCs/>
          <w:sz w:val="28"/>
          <w:szCs w:val="28"/>
          <w:lang w:val="uk-UA"/>
        </w:rPr>
        <w:t>является</w:t>
      </w:r>
      <w:proofErr w:type="spellEnd"/>
      <w:r w:rsidR="0014693F">
        <w:rPr>
          <w:bCs/>
          <w:sz w:val="28"/>
          <w:szCs w:val="28"/>
          <w:lang w:val="uk-UA"/>
        </w:rPr>
        <w:t xml:space="preserve"> </w:t>
      </w:r>
      <w:proofErr w:type="spellStart"/>
      <w:r w:rsidR="0014693F">
        <w:rPr>
          <w:bCs/>
          <w:sz w:val="28"/>
          <w:szCs w:val="28"/>
          <w:lang w:val="uk-UA"/>
        </w:rPr>
        <w:t>хондроперихондрит</w:t>
      </w:r>
      <w:proofErr w:type="spellEnd"/>
      <w:r w:rsidR="0014693F">
        <w:rPr>
          <w:bCs/>
          <w:sz w:val="28"/>
          <w:szCs w:val="28"/>
          <w:lang w:val="uk-UA"/>
        </w:rPr>
        <w:t xml:space="preserve"> </w:t>
      </w:r>
      <w:proofErr w:type="spellStart"/>
      <w:r w:rsidR="0014693F">
        <w:rPr>
          <w:bCs/>
          <w:sz w:val="28"/>
          <w:szCs w:val="28"/>
          <w:lang w:val="uk-UA"/>
        </w:rPr>
        <w:t>гортани</w:t>
      </w:r>
      <w:proofErr w:type="spellEnd"/>
      <w:r w:rsidR="0014693F">
        <w:rPr>
          <w:bCs/>
          <w:sz w:val="28"/>
          <w:szCs w:val="28"/>
          <w:lang w:val="uk-UA"/>
        </w:rPr>
        <w:t xml:space="preserve">, негативно </w:t>
      </w:r>
      <w:proofErr w:type="spellStart"/>
      <w:r w:rsidR="0014693F">
        <w:rPr>
          <w:bCs/>
          <w:sz w:val="28"/>
          <w:szCs w:val="28"/>
          <w:lang w:val="uk-UA"/>
        </w:rPr>
        <w:t>влияющий</w:t>
      </w:r>
      <w:proofErr w:type="spellEnd"/>
      <w:r w:rsidR="0014693F">
        <w:rPr>
          <w:bCs/>
          <w:sz w:val="28"/>
          <w:szCs w:val="28"/>
          <w:lang w:val="uk-UA"/>
        </w:rPr>
        <w:t xml:space="preserve"> на </w:t>
      </w:r>
      <w:proofErr w:type="spellStart"/>
      <w:r w:rsidR="0014693F">
        <w:rPr>
          <w:bCs/>
          <w:sz w:val="28"/>
          <w:szCs w:val="28"/>
          <w:lang w:val="uk-UA"/>
        </w:rPr>
        <w:t>восстановление</w:t>
      </w:r>
      <w:proofErr w:type="spellEnd"/>
      <w:r w:rsidR="0014693F">
        <w:rPr>
          <w:bCs/>
          <w:sz w:val="28"/>
          <w:szCs w:val="28"/>
          <w:lang w:val="uk-UA"/>
        </w:rPr>
        <w:t xml:space="preserve"> </w:t>
      </w:r>
      <w:proofErr w:type="spellStart"/>
      <w:r w:rsidR="0014693F">
        <w:rPr>
          <w:bCs/>
          <w:sz w:val="28"/>
          <w:szCs w:val="28"/>
          <w:lang w:val="uk-UA"/>
        </w:rPr>
        <w:t>основных</w:t>
      </w:r>
      <w:proofErr w:type="spellEnd"/>
      <w:r w:rsidR="0014693F">
        <w:rPr>
          <w:bCs/>
          <w:sz w:val="28"/>
          <w:szCs w:val="28"/>
          <w:lang w:val="uk-UA"/>
        </w:rPr>
        <w:t xml:space="preserve"> </w:t>
      </w:r>
      <w:proofErr w:type="spellStart"/>
      <w:r w:rsidR="0014693F">
        <w:rPr>
          <w:bCs/>
          <w:sz w:val="28"/>
          <w:szCs w:val="28"/>
          <w:lang w:val="uk-UA"/>
        </w:rPr>
        <w:t>функций</w:t>
      </w:r>
      <w:proofErr w:type="spellEnd"/>
      <w:r w:rsidR="0014693F">
        <w:rPr>
          <w:bCs/>
          <w:sz w:val="28"/>
          <w:szCs w:val="28"/>
          <w:lang w:val="uk-UA"/>
        </w:rPr>
        <w:t xml:space="preserve"> </w:t>
      </w:r>
      <w:proofErr w:type="spellStart"/>
      <w:r w:rsidR="0014693F">
        <w:rPr>
          <w:bCs/>
          <w:sz w:val="28"/>
          <w:szCs w:val="28"/>
          <w:lang w:val="uk-UA"/>
        </w:rPr>
        <w:t>гортани</w:t>
      </w:r>
      <w:proofErr w:type="spellEnd"/>
      <w:r w:rsidR="0014693F">
        <w:rPr>
          <w:bCs/>
          <w:sz w:val="28"/>
          <w:szCs w:val="28"/>
          <w:lang w:val="uk-UA"/>
        </w:rPr>
        <w:t>.</w:t>
      </w:r>
      <w:r w:rsidR="000C5307" w:rsidRPr="000C5307">
        <w:rPr>
          <w:sz w:val="28"/>
          <w:szCs w:val="28"/>
        </w:rPr>
        <w:t xml:space="preserve">    </w:t>
      </w:r>
      <w:r w:rsidR="00050CC7" w:rsidRPr="00050CC7">
        <w:rPr>
          <w:sz w:val="28"/>
          <w:szCs w:val="28"/>
        </w:rPr>
        <w:t xml:space="preserve">Проведение традиционных лечебных мероприятий не всегда достаточно эффективно, что на наш взгляд обусловлено отсутствием учета состояния   </w:t>
      </w:r>
      <w:proofErr w:type="spellStart"/>
      <w:r w:rsidR="00050CC7" w:rsidRPr="00050CC7">
        <w:rPr>
          <w:sz w:val="28"/>
          <w:szCs w:val="28"/>
        </w:rPr>
        <w:t>микроциркуляци</w:t>
      </w:r>
      <w:proofErr w:type="gramStart"/>
      <w:r w:rsidR="00050CC7" w:rsidRPr="00050CC7">
        <w:rPr>
          <w:sz w:val="28"/>
          <w:szCs w:val="28"/>
        </w:rPr>
        <w:t>и</w:t>
      </w:r>
      <w:proofErr w:type="spellEnd"/>
      <w:r w:rsidR="00815781">
        <w:rPr>
          <w:sz w:val="28"/>
          <w:szCs w:val="28"/>
        </w:rPr>
        <w:t>(</w:t>
      </w:r>
      <w:proofErr w:type="gramEnd"/>
      <w:r w:rsidR="00815781">
        <w:rPr>
          <w:sz w:val="28"/>
          <w:szCs w:val="28"/>
        </w:rPr>
        <w:t>МЦР)</w:t>
      </w:r>
      <w:r w:rsidR="00050CC7" w:rsidRPr="00050CC7">
        <w:rPr>
          <w:sz w:val="28"/>
          <w:szCs w:val="28"/>
        </w:rPr>
        <w:t xml:space="preserve"> в </w:t>
      </w:r>
      <w:r w:rsidR="0014693F">
        <w:rPr>
          <w:sz w:val="28"/>
          <w:szCs w:val="28"/>
        </w:rPr>
        <w:t>тканях шеи.</w:t>
      </w:r>
    </w:p>
    <w:p w:rsidR="00394CE1" w:rsidRDefault="008511EA" w:rsidP="00394CE1">
      <w:pPr>
        <w:spacing w:line="360" w:lineRule="auto"/>
        <w:jc w:val="both"/>
        <w:rPr>
          <w:rFonts w:eastAsia="Times New Roman" w:cs="Times New Roman"/>
          <w:sz w:val="28"/>
        </w:rPr>
      </w:pPr>
      <w:r>
        <w:rPr>
          <w:sz w:val="28"/>
          <w:szCs w:val="28"/>
        </w:rPr>
        <w:t xml:space="preserve">Под нашим наблюдением было 25 пациентов, </w:t>
      </w:r>
      <w:r w:rsidR="002668A4">
        <w:rPr>
          <w:sz w:val="28"/>
          <w:szCs w:val="28"/>
        </w:rPr>
        <w:t xml:space="preserve">которым проводился курс дистанционной </w:t>
      </w:r>
      <w:proofErr w:type="spellStart"/>
      <w:proofErr w:type="gramStart"/>
      <w:r w:rsidR="002668A4">
        <w:rPr>
          <w:sz w:val="28"/>
          <w:szCs w:val="28"/>
        </w:rPr>
        <w:t>теле-гамма</w:t>
      </w:r>
      <w:proofErr w:type="spellEnd"/>
      <w:proofErr w:type="gramEnd"/>
      <w:r w:rsidR="002668A4">
        <w:rPr>
          <w:sz w:val="28"/>
          <w:szCs w:val="28"/>
        </w:rPr>
        <w:t xml:space="preserve"> терапии на ложе удаленной опухоли и регионарные лимфатические коллекторы с подведением СОД 40 Гр.</w:t>
      </w:r>
      <w:r w:rsidR="00394CE1" w:rsidRPr="00394CE1">
        <w:rPr>
          <w:rFonts w:eastAsia="Times New Roman" w:cs="Times New Roman"/>
          <w:sz w:val="28"/>
        </w:rPr>
        <w:t xml:space="preserve"> </w:t>
      </w:r>
      <w:r w:rsidR="00394CE1">
        <w:rPr>
          <w:rFonts w:eastAsia="Times New Roman" w:cs="Times New Roman"/>
          <w:sz w:val="28"/>
        </w:rPr>
        <w:t xml:space="preserve">Проведение послеоперационной лучевой терапии у 10 пациентов сопровождалось возникновением </w:t>
      </w:r>
      <w:proofErr w:type="spellStart"/>
      <w:proofErr w:type="gramStart"/>
      <w:r w:rsidR="00394CE1">
        <w:rPr>
          <w:rFonts w:eastAsia="Times New Roman" w:cs="Times New Roman"/>
          <w:sz w:val="28"/>
        </w:rPr>
        <w:t>язвенно</w:t>
      </w:r>
      <w:proofErr w:type="spellEnd"/>
      <w:r w:rsidR="00394CE1">
        <w:rPr>
          <w:rFonts w:eastAsia="Times New Roman" w:cs="Times New Roman"/>
          <w:sz w:val="28"/>
        </w:rPr>
        <w:t>- некротического</w:t>
      </w:r>
      <w:proofErr w:type="gramEnd"/>
      <w:r w:rsidR="00394CE1">
        <w:rPr>
          <w:rFonts w:eastAsia="Times New Roman" w:cs="Times New Roman"/>
          <w:sz w:val="28"/>
        </w:rPr>
        <w:t xml:space="preserve"> </w:t>
      </w:r>
      <w:proofErr w:type="spellStart"/>
      <w:r w:rsidR="00394CE1">
        <w:rPr>
          <w:rFonts w:eastAsia="Times New Roman" w:cs="Times New Roman"/>
          <w:sz w:val="28"/>
        </w:rPr>
        <w:t>радиоэпителиита</w:t>
      </w:r>
      <w:proofErr w:type="spellEnd"/>
      <w:r w:rsidR="00394CE1">
        <w:rPr>
          <w:rFonts w:eastAsia="Times New Roman" w:cs="Times New Roman"/>
          <w:sz w:val="28"/>
        </w:rPr>
        <w:t xml:space="preserve"> с дальнейшим развитием </w:t>
      </w:r>
      <w:proofErr w:type="spellStart"/>
      <w:r w:rsidR="00394CE1">
        <w:rPr>
          <w:rFonts w:eastAsia="Times New Roman" w:cs="Times New Roman"/>
          <w:sz w:val="28"/>
        </w:rPr>
        <w:t>хондроперихондрита</w:t>
      </w:r>
      <w:proofErr w:type="spellEnd"/>
      <w:r w:rsidR="00394CE1">
        <w:rPr>
          <w:rFonts w:eastAsia="Times New Roman" w:cs="Times New Roman"/>
          <w:sz w:val="28"/>
        </w:rPr>
        <w:t xml:space="preserve"> гортани, у 15 пациентов осложнения со стороны слизистой оболочки гортани носили характер катарального воспаления.</w:t>
      </w:r>
    </w:p>
    <w:p w:rsidR="00394CE1" w:rsidRDefault="002668A4" w:rsidP="00156CF4">
      <w:pPr>
        <w:spacing w:line="360" w:lineRule="auto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sz w:val="28"/>
          <w:szCs w:val="28"/>
        </w:rPr>
        <w:t xml:space="preserve"> С</w:t>
      </w:r>
      <w:r w:rsidR="008511EA">
        <w:rPr>
          <w:sz w:val="28"/>
          <w:szCs w:val="28"/>
        </w:rPr>
        <w:t xml:space="preserve"> целью более углубленного выяснения </w:t>
      </w:r>
      <w:proofErr w:type="gramStart"/>
      <w:r w:rsidR="008511EA">
        <w:rPr>
          <w:sz w:val="28"/>
          <w:szCs w:val="28"/>
        </w:rPr>
        <w:t xml:space="preserve">факторов, влияющих на возникновение </w:t>
      </w:r>
      <w:r w:rsidR="007B7537">
        <w:rPr>
          <w:sz w:val="28"/>
          <w:szCs w:val="28"/>
        </w:rPr>
        <w:t xml:space="preserve">местных </w:t>
      </w:r>
      <w:r w:rsidR="008511EA">
        <w:rPr>
          <w:sz w:val="28"/>
          <w:szCs w:val="28"/>
        </w:rPr>
        <w:t>лучевых осложнений</w:t>
      </w:r>
      <w:r w:rsidR="00C659D4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у</w:t>
      </w:r>
      <w:r w:rsidR="00815781">
        <w:rPr>
          <w:rFonts w:eastAsia="Times New Roman" w:cs="Times New Roman"/>
          <w:sz w:val="28"/>
        </w:rPr>
        <w:t xml:space="preserve"> пациентов</w:t>
      </w:r>
      <w:r>
        <w:rPr>
          <w:rFonts w:eastAsia="Times New Roman" w:cs="Times New Roman"/>
          <w:sz w:val="28"/>
        </w:rPr>
        <w:t xml:space="preserve"> </w:t>
      </w:r>
      <w:r w:rsidR="00815781">
        <w:rPr>
          <w:rFonts w:eastAsia="Times New Roman" w:cs="Times New Roman"/>
          <w:sz w:val="28"/>
        </w:rPr>
        <w:t>изучалось</w:t>
      </w:r>
      <w:proofErr w:type="gramEnd"/>
      <w:r w:rsidR="00815781">
        <w:rPr>
          <w:rFonts w:eastAsia="Times New Roman" w:cs="Times New Roman"/>
          <w:sz w:val="28"/>
        </w:rPr>
        <w:t xml:space="preserve">  состояние МЦР </w:t>
      </w:r>
      <w:r>
        <w:rPr>
          <w:rFonts w:eastAsia="Times New Roman" w:cs="Times New Roman"/>
          <w:sz w:val="28"/>
        </w:rPr>
        <w:t>тканей гортани</w:t>
      </w:r>
      <w:r w:rsidR="00815781" w:rsidRPr="00815781">
        <w:rPr>
          <w:rFonts w:eastAsia="+mn-ea" w:cs="+mn-cs"/>
          <w:color w:val="000000"/>
          <w:sz w:val="40"/>
          <w:szCs w:val="40"/>
        </w:rPr>
        <w:t xml:space="preserve"> </w:t>
      </w:r>
      <w:r w:rsidR="00815781" w:rsidRPr="00815781">
        <w:rPr>
          <w:rFonts w:eastAsia="Times New Roman" w:cs="Times New Roman"/>
          <w:sz w:val="28"/>
        </w:rPr>
        <w:t xml:space="preserve">с помощью метода лазерной допплеровской </w:t>
      </w:r>
      <w:proofErr w:type="spellStart"/>
      <w:r w:rsidR="00815781" w:rsidRPr="00815781">
        <w:rPr>
          <w:rFonts w:eastAsia="Times New Roman" w:cs="Times New Roman"/>
          <w:sz w:val="28"/>
        </w:rPr>
        <w:t>флоуметрии</w:t>
      </w:r>
      <w:proofErr w:type="spellEnd"/>
      <w:r w:rsidR="00815781" w:rsidRPr="00815781">
        <w:rPr>
          <w:rFonts w:eastAsia="Times New Roman" w:cs="Times New Roman"/>
          <w:sz w:val="28"/>
        </w:rPr>
        <w:t xml:space="preserve"> (ЛДФ)</w:t>
      </w:r>
      <w:r w:rsidR="001B6E8B">
        <w:rPr>
          <w:rFonts w:eastAsia="Times New Roman" w:cs="Times New Roman"/>
          <w:sz w:val="28"/>
        </w:rPr>
        <w:t>.</w:t>
      </w:r>
      <w:r w:rsidR="00156CF4" w:rsidRPr="00156CF4">
        <w:rPr>
          <w:rFonts w:eastAsia="Times New Roman" w:cs="Times New Roman"/>
          <w:sz w:val="28"/>
        </w:rPr>
        <w:t xml:space="preserve"> </w:t>
      </w:r>
      <w:r w:rsidR="00815781" w:rsidRPr="00815781">
        <w:rPr>
          <w:rFonts w:eastAsia="Times New Roman" w:cs="Times New Roman"/>
          <w:sz w:val="28"/>
        </w:rPr>
        <w:t xml:space="preserve">В процессе исследования определялся показатель </w:t>
      </w:r>
      <w:proofErr w:type="spellStart"/>
      <w:r w:rsidR="00815781" w:rsidRPr="00815781">
        <w:rPr>
          <w:rFonts w:eastAsia="Times New Roman" w:cs="Times New Roman"/>
          <w:sz w:val="28"/>
        </w:rPr>
        <w:t>микроциркуляции</w:t>
      </w:r>
      <w:proofErr w:type="spellEnd"/>
      <w:r w:rsidR="00815781" w:rsidRPr="00815781">
        <w:rPr>
          <w:rFonts w:eastAsia="Times New Roman" w:cs="Times New Roman"/>
          <w:sz w:val="28"/>
        </w:rPr>
        <w:t xml:space="preserve"> (ПМ), среднеквадратичное отклонение показателя </w:t>
      </w:r>
      <w:proofErr w:type="spellStart"/>
      <w:r w:rsidR="00815781" w:rsidRPr="00815781">
        <w:rPr>
          <w:rFonts w:eastAsia="Times New Roman" w:cs="Times New Roman"/>
          <w:sz w:val="28"/>
        </w:rPr>
        <w:t>микроциркуляци</w:t>
      </w:r>
      <w:proofErr w:type="gramStart"/>
      <w:r w:rsidR="00815781" w:rsidRPr="00815781">
        <w:rPr>
          <w:rFonts w:eastAsia="Times New Roman" w:cs="Times New Roman"/>
          <w:sz w:val="28"/>
        </w:rPr>
        <w:t>и</w:t>
      </w:r>
      <w:proofErr w:type="spellEnd"/>
      <w:r w:rsidR="00815781" w:rsidRPr="00815781">
        <w:rPr>
          <w:rFonts w:eastAsia="Times New Roman" w:cs="Times New Roman"/>
          <w:sz w:val="28"/>
        </w:rPr>
        <w:t>(</w:t>
      </w:r>
      <w:proofErr w:type="gramEnd"/>
      <w:r w:rsidR="00815781" w:rsidRPr="00815781">
        <w:rPr>
          <w:rFonts w:eastAsia="Times New Roman" w:cs="Times New Roman"/>
          <w:sz w:val="28"/>
        </w:rPr>
        <w:t>Ϭ) и ее коэффициент вариации(К</w:t>
      </w:r>
      <w:r w:rsidR="00815781" w:rsidRPr="00815781">
        <w:rPr>
          <w:rFonts w:eastAsia="Times New Roman" w:cs="Times New Roman"/>
          <w:sz w:val="28"/>
          <w:lang w:val="en-US"/>
        </w:rPr>
        <w:t>v</w:t>
      </w:r>
      <w:r w:rsidR="00815781" w:rsidRPr="00815781">
        <w:rPr>
          <w:rFonts w:eastAsia="Times New Roman" w:cs="Times New Roman"/>
          <w:sz w:val="28"/>
        </w:rPr>
        <w:t>). Для оценки  функционального состояния МЦР использовались: амплитуды активных (нейрогенного</w:t>
      </w:r>
      <w:proofErr w:type="gramStart"/>
      <w:r w:rsidR="00815781" w:rsidRPr="00815781">
        <w:rPr>
          <w:rFonts w:eastAsia="Times New Roman" w:cs="Times New Roman"/>
          <w:sz w:val="28"/>
        </w:rPr>
        <w:t xml:space="preserve"> А</w:t>
      </w:r>
      <w:proofErr w:type="gramEnd"/>
      <w:r w:rsidR="00815781" w:rsidRPr="00815781">
        <w:rPr>
          <w:rFonts w:eastAsia="Times New Roman" w:cs="Times New Roman"/>
          <w:sz w:val="28"/>
        </w:rPr>
        <w:t xml:space="preserve">н, </w:t>
      </w:r>
      <w:proofErr w:type="spellStart"/>
      <w:r w:rsidR="00815781" w:rsidRPr="00815781">
        <w:rPr>
          <w:rFonts w:eastAsia="Times New Roman" w:cs="Times New Roman"/>
          <w:sz w:val="28"/>
        </w:rPr>
        <w:t>миогенного</w:t>
      </w:r>
      <w:proofErr w:type="spellEnd"/>
      <w:r w:rsidR="00815781" w:rsidRPr="00815781">
        <w:rPr>
          <w:rFonts w:eastAsia="Times New Roman" w:cs="Times New Roman"/>
          <w:sz w:val="28"/>
        </w:rPr>
        <w:t xml:space="preserve"> </w:t>
      </w:r>
      <w:proofErr w:type="spellStart"/>
      <w:r w:rsidR="00815781" w:rsidRPr="00815781">
        <w:rPr>
          <w:rFonts w:eastAsia="Times New Roman" w:cs="Times New Roman"/>
          <w:sz w:val="28"/>
        </w:rPr>
        <w:t>Ам</w:t>
      </w:r>
      <w:proofErr w:type="spellEnd"/>
      <w:r w:rsidR="00815781" w:rsidRPr="00815781">
        <w:rPr>
          <w:rFonts w:eastAsia="Times New Roman" w:cs="Times New Roman"/>
          <w:sz w:val="28"/>
        </w:rPr>
        <w:t>) и пассивных (дыхательного Ад, сердечного Ас) механизмов регуляции кровотока, определяемые с помощью программного обеспечения прибора ЛАКК-02 – «</w:t>
      </w:r>
      <w:r w:rsidR="00815781" w:rsidRPr="00815781">
        <w:rPr>
          <w:rFonts w:eastAsia="Times New Roman" w:cs="Times New Roman"/>
          <w:sz w:val="28"/>
          <w:lang w:val="en-US"/>
        </w:rPr>
        <w:t>LDF</w:t>
      </w:r>
      <w:r w:rsidR="00815781" w:rsidRPr="00815781">
        <w:rPr>
          <w:rFonts w:eastAsia="Times New Roman" w:cs="Times New Roman"/>
          <w:sz w:val="28"/>
        </w:rPr>
        <w:t xml:space="preserve"> 2.20.0.507</w:t>
      </w:r>
      <w:r w:rsidR="00815781" w:rsidRPr="00815781">
        <w:rPr>
          <w:rFonts w:eastAsia="Times New Roman" w:cs="Times New Roman"/>
          <w:sz w:val="28"/>
          <w:lang w:val="en-US"/>
        </w:rPr>
        <w:t>WL</w:t>
      </w:r>
      <w:r w:rsidR="00815781" w:rsidRPr="00815781">
        <w:rPr>
          <w:rFonts w:eastAsia="Times New Roman" w:cs="Times New Roman"/>
          <w:sz w:val="28"/>
        </w:rPr>
        <w:t>».</w:t>
      </w:r>
    </w:p>
    <w:p w:rsidR="00C659D4" w:rsidRPr="00394CE1" w:rsidRDefault="00C659D4" w:rsidP="00394CE1">
      <w:pPr>
        <w:jc w:val="center"/>
        <w:rPr>
          <w:rFonts w:eastAsia="Times New Roman" w:cs="Times New Roman"/>
          <w:sz w:val="28"/>
          <w:szCs w:val="28"/>
          <w:lang w:val="uk-UA"/>
        </w:rPr>
      </w:pPr>
    </w:p>
    <w:p w:rsidR="00B8685B" w:rsidRDefault="00156CF4" w:rsidP="00156CF4">
      <w:pPr>
        <w:spacing w:line="360" w:lineRule="auto"/>
        <w:jc w:val="both"/>
        <w:rPr>
          <w:rFonts w:eastAsia="Times New Roman" w:cs="Times New Roman"/>
          <w:sz w:val="28"/>
        </w:rPr>
      </w:pPr>
      <w:r w:rsidRPr="00156CF4">
        <w:rPr>
          <w:rFonts w:eastAsia="Times New Roman" w:cs="Times New Roman"/>
          <w:sz w:val="28"/>
        </w:rPr>
        <w:lastRenderedPageBreak/>
        <w:t xml:space="preserve">    </w:t>
      </w:r>
      <w:r w:rsidR="00B8685B">
        <w:rPr>
          <w:rFonts w:eastAsia="Times New Roman" w:cs="Times New Roman"/>
          <w:sz w:val="28"/>
        </w:rPr>
        <w:t>В таблице</w:t>
      </w:r>
      <w:r w:rsidR="00394CE1">
        <w:rPr>
          <w:rFonts w:eastAsia="Times New Roman" w:cs="Times New Roman"/>
          <w:sz w:val="28"/>
        </w:rPr>
        <w:t xml:space="preserve"> 1</w:t>
      </w:r>
      <w:r w:rsidR="00B8685B">
        <w:rPr>
          <w:rFonts w:eastAsia="Times New Roman" w:cs="Times New Roman"/>
          <w:sz w:val="28"/>
        </w:rPr>
        <w:t xml:space="preserve"> представлены средние значения данных ЛДФ у пациентов, которые были разделены на 2 группы в зависимости </w:t>
      </w:r>
      <w:r w:rsidR="00A6111C">
        <w:rPr>
          <w:rFonts w:eastAsia="Times New Roman" w:cs="Times New Roman"/>
          <w:sz w:val="28"/>
        </w:rPr>
        <w:t xml:space="preserve">от </w:t>
      </w:r>
      <w:r w:rsidR="00B8685B">
        <w:rPr>
          <w:rFonts w:eastAsia="Times New Roman" w:cs="Times New Roman"/>
          <w:sz w:val="28"/>
        </w:rPr>
        <w:t xml:space="preserve">возникновения </w:t>
      </w:r>
      <w:proofErr w:type="spellStart"/>
      <w:r w:rsidR="00B8685B">
        <w:rPr>
          <w:rFonts w:eastAsia="Times New Roman" w:cs="Times New Roman"/>
          <w:sz w:val="28"/>
        </w:rPr>
        <w:t>хондроперихондрита</w:t>
      </w:r>
      <w:proofErr w:type="spellEnd"/>
      <w:r w:rsidR="00A6111C">
        <w:rPr>
          <w:rFonts w:eastAsia="Times New Roman" w:cs="Times New Roman"/>
          <w:sz w:val="28"/>
        </w:rPr>
        <w:t xml:space="preserve"> хрящей гортани </w:t>
      </w:r>
      <w:r w:rsidR="008902F4">
        <w:rPr>
          <w:rFonts w:eastAsia="Times New Roman" w:cs="Times New Roman"/>
          <w:sz w:val="28"/>
        </w:rPr>
        <w:t xml:space="preserve">на этапе проведения </w:t>
      </w:r>
      <w:proofErr w:type="spellStart"/>
      <w:proofErr w:type="gramStart"/>
      <w:r w:rsidR="008902F4">
        <w:rPr>
          <w:rFonts w:eastAsia="Times New Roman" w:cs="Times New Roman"/>
          <w:sz w:val="28"/>
        </w:rPr>
        <w:t>теле-гамма</w:t>
      </w:r>
      <w:proofErr w:type="spellEnd"/>
      <w:proofErr w:type="gramEnd"/>
      <w:r w:rsidR="008902F4">
        <w:rPr>
          <w:rFonts w:eastAsia="Times New Roman" w:cs="Times New Roman"/>
          <w:sz w:val="28"/>
        </w:rPr>
        <w:t xml:space="preserve"> терапии.</w:t>
      </w:r>
    </w:p>
    <w:p w:rsidR="00792C56" w:rsidRDefault="00792C56" w:rsidP="00156CF4">
      <w:pPr>
        <w:spacing w:line="360" w:lineRule="auto"/>
        <w:jc w:val="both"/>
        <w:rPr>
          <w:rFonts w:eastAsia="Times New Roman" w:cs="Times New Roman"/>
          <w:b/>
          <w:sz w:val="28"/>
        </w:rPr>
      </w:pPr>
      <w:r>
        <w:rPr>
          <w:rFonts w:eastAsia="Times New Roman" w:cs="Times New Roman"/>
          <w:sz w:val="28"/>
        </w:rPr>
        <w:t xml:space="preserve">  </w:t>
      </w:r>
      <w:r>
        <w:rPr>
          <w:rFonts w:eastAsia="Times New Roman" w:cs="Times New Roman"/>
          <w:b/>
          <w:sz w:val="28"/>
        </w:rPr>
        <w:t>Средние значения показателей</w:t>
      </w:r>
      <w:r w:rsidRPr="00792C56">
        <w:rPr>
          <w:rFonts w:eastAsia="Times New Roman" w:cs="Times New Roman"/>
          <w:b/>
          <w:sz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</w:rPr>
        <w:t>микроциркуляции</w:t>
      </w:r>
      <w:proofErr w:type="spellEnd"/>
      <w:r>
        <w:rPr>
          <w:rFonts w:eastAsia="Times New Roman" w:cs="Times New Roman"/>
          <w:b/>
          <w:sz w:val="28"/>
        </w:rPr>
        <w:t xml:space="preserve"> в тканях гортани</w:t>
      </w:r>
    </w:p>
    <w:p w:rsidR="00394CE1" w:rsidRPr="00394CE1" w:rsidRDefault="00394CE1" w:rsidP="00156CF4">
      <w:pPr>
        <w:spacing w:line="360" w:lineRule="auto"/>
        <w:jc w:val="both"/>
        <w:rPr>
          <w:rFonts w:eastAsia="Times New Roman" w:cs="Times New Roman"/>
          <w:i/>
          <w:sz w:val="28"/>
        </w:rPr>
      </w:pPr>
      <w:r w:rsidRPr="00394CE1">
        <w:rPr>
          <w:rFonts w:eastAsia="Times New Roman" w:cs="Times New Roman"/>
          <w:i/>
          <w:sz w:val="28"/>
        </w:rPr>
        <w:t xml:space="preserve">                                                                                                           </w:t>
      </w:r>
      <w:r>
        <w:rPr>
          <w:rFonts w:eastAsia="Times New Roman" w:cs="Times New Roman"/>
          <w:i/>
          <w:sz w:val="28"/>
        </w:rPr>
        <w:t xml:space="preserve">          </w:t>
      </w:r>
      <w:r w:rsidRPr="00394CE1">
        <w:rPr>
          <w:rFonts w:eastAsia="Times New Roman" w:cs="Times New Roman"/>
          <w:i/>
          <w:sz w:val="28"/>
        </w:rPr>
        <w:t xml:space="preserve"> </w:t>
      </w:r>
      <w:r w:rsidR="00792C56">
        <w:rPr>
          <w:rFonts w:eastAsia="Times New Roman" w:cs="Times New Roman"/>
          <w:i/>
          <w:sz w:val="28"/>
        </w:rPr>
        <w:t xml:space="preserve">      </w:t>
      </w:r>
      <w:r w:rsidRPr="00394CE1">
        <w:rPr>
          <w:rFonts w:eastAsia="Times New Roman" w:cs="Times New Roman"/>
          <w:i/>
          <w:sz w:val="28"/>
        </w:rPr>
        <w:t>Таблица 1</w:t>
      </w:r>
    </w:p>
    <w:tbl>
      <w:tblPr>
        <w:tblStyle w:val="a4"/>
        <w:tblW w:w="0" w:type="auto"/>
        <w:tblInd w:w="-459" w:type="dxa"/>
        <w:tblLook w:val="04A0"/>
      </w:tblPr>
      <w:tblGrid>
        <w:gridCol w:w="2272"/>
        <w:gridCol w:w="1126"/>
        <w:gridCol w:w="1126"/>
        <w:gridCol w:w="1126"/>
        <w:gridCol w:w="1126"/>
        <w:gridCol w:w="1026"/>
        <w:gridCol w:w="1026"/>
        <w:gridCol w:w="1026"/>
        <w:gridCol w:w="1026"/>
      </w:tblGrid>
      <w:tr w:rsidR="00F70753" w:rsidRPr="00344129" w:rsidTr="00047AA4">
        <w:trPr>
          <w:trHeight w:val="521"/>
        </w:trPr>
        <w:tc>
          <w:tcPr>
            <w:tcW w:w="0" w:type="auto"/>
          </w:tcPr>
          <w:p w:rsidR="00CB03F2" w:rsidRPr="00344129" w:rsidRDefault="00CB03F2" w:rsidP="00156CF4">
            <w:pPr>
              <w:spacing w:line="360" w:lineRule="auto"/>
              <w:jc w:val="both"/>
              <w:rPr>
                <w:rFonts w:eastAsia="Times New Roman" w:cs="Times New Roman"/>
                <w:sz w:val="28"/>
              </w:rPr>
            </w:pPr>
          </w:p>
        </w:tc>
        <w:tc>
          <w:tcPr>
            <w:tcW w:w="0" w:type="auto"/>
          </w:tcPr>
          <w:p w:rsidR="00CB03F2" w:rsidRPr="00344129" w:rsidRDefault="00CB03F2" w:rsidP="00156CF4">
            <w:pPr>
              <w:spacing w:line="360" w:lineRule="auto"/>
              <w:jc w:val="both"/>
              <w:rPr>
                <w:rFonts w:eastAsia="Times New Roman" w:cs="Times New Roman"/>
                <w:sz w:val="28"/>
              </w:rPr>
            </w:pPr>
            <w:r w:rsidRPr="00344129">
              <w:rPr>
                <w:rFonts w:eastAsia="Times New Roman" w:cs="Times New Roman"/>
                <w:sz w:val="28"/>
              </w:rPr>
              <w:t>ПМ</w:t>
            </w:r>
          </w:p>
        </w:tc>
        <w:tc>
          <w:tcPr>
            <w:tcW w:w="0" w:type="auto"/>
          </w:tcPr>
          <w:p w:rsidR="00CB03F2" w:rsidRPr="00344129" w:rsidRDefault="00CB03F2" w:rsidP="00156CF4">
            <w:pPr>
              <w:spacing w:line="360" w:lineRule="auto"/>
              <w:jc w:val="both"/>
              <w:rPr>
                <w:rFonts w:eastAsia="Times New Roman" w:cs="Times New Roman"/>
                <w:sz w:val="28"/>
              </w:rPr>
            </w:pPr>
            <w:r w:rsidRPr="00344129">
              <w:rPr>
                <w:rFonts w:eastAsia="Times New Roman" w:cs="Times New Roman"/>
                <w:sz w:val="28"/>
              </w:rPr>
              <w:t>А</w:t>
            </w:r>
            <w:r w:rsidRPr="00344129">
              <w:rPr>
                <w:rFonts w:eastAsia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CB03F2" w:rsidRPr="00344129" w:rsidRDefault="00CB03F2" w:rsidP="00156CF4">
            <w:pPr>
              <w:spacing w:line="360" w:lineRule="auto"/>
              <w:jc w:val="both"/>
              <w:rPr>
                <w:rFonts w:eastAsia="Times New Roman" w:cs="Times New Roman"/>
                <w:sz w:val="28"/>
              </w:rPr>
            </w:pPr>
            <w:proofErr w:type="spellStart"/>
            <w:r w:rsidRPr="00344129">
              <w:rPr>
                <w:rFonts w:eastAsia="Times New Roman" w:cs="Times New Roman"/>
                <w:sz w:val="28"/>
              </w:rPr>
              <w:t>А</w:t>
            </w:r>
            <w:r w:rsidRPr="00344129">
              <w:rPr>
                <w:rFonts w:eastAsia="Times New Roman" w:cs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0" w:type="auto"/>
          </w:tcPr>
          <w:p w:rsidR="00CB03F2" w:rsidRPr="00344129" w:rsidRDefault="00CB03F2" w:rsidP="00156CF4">
            <w:pPr>
              <w:spacing w:line="360" w:lineRule="auto"/>
              <w:jc w:val="both"/>
              <w:rPr>
                <w:rFonts w:eastAsia="Times New Roman" w:cs="Times New Roman"/>
                <w:sz w:val="28"/>
              </w:rPr>
            </w:pPr>
            <w:r w:rsidRPr="00344129">
              <w:rPr>
                <w:rFonts w:eastAsia="Times New Roman" w:cs="Times New Roman"/>
                <w:sz w:val="28"/>
              </w:rPr>
              <w:t>А</w:t>
            </w:r>
            <w:r w:rsidRPr="00344129">
              <w:rPr>
                <w:rFonts w:eastAsia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</w:tcPr>
          <w:p w:rsidR="00CB03F2" w:rsidRPr="00344129" w:rsidRDefault="00CB03F2" w:rsidP="00156CF4">
            <w:pPr>
              <w:spacing w:line="360" w:lineRule="auto"/>
              <w:jc w:val="both"/>
              <w:rPr>
                <w:rFonts w:eastAsia="Times New Roman" w:cs="Times New Roman"/>
                <w:sz w:val="28"/>
              </w:rPr>
            </w:pPr>
            <w:r w:rsidRPr="00344129">
              <w:rPr>
                <w:rFonts w:eastAsia="Times New Roman" w:cs="Times New Roman"/>
                <w:sz w:val="28"/>
              </w:rPr>
              <w:t>А</w:t>
            </w:r>
            <w:r w:rsidRPr="00344129">
              <w:rPr>
                <w:rFonts w:eastAsia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CB03F2" w:rsidRPr="00344129" w:rsidRDefault="00CB03F2" w:rsidP="00156CF4">
            <w:pPr>
              <w:spacing w:line="360" w:lineRule="auto"/>
              <w:jc w:val="both"/>
              <w:rPr>
                <w:rFonts w:eastAsia="Times New Roman" w:cs="Times New Roman"/>
                <w:sz w:val="28"/>
              </w:rPr>
            </w:pPr>
            <w:r w:rsidRPr="00344129">
              <w:rPr>
                <w:rFonts w:eastAsia="Times New Roman" w:cs="Times New Roman"/>
                <w:sz w:val="28"/>
              </w:rPr>
              <w:t>МТ</w:t>
            </w:r>
          </w:p>
        </w:tc>
        <w:tc>
          <w:tcPr>
            <w:tcW w:w="0" w:type="auto"/>
          </w:tcPr>
          <w:p w:rsidR="00CB03F2" w:rsidRPr="00344129" w:rsidRDefault="00CB03F2" w:rsidP="00156CF4">
            <w:pPr>
              <w:spacing w:line="360" w:lineRule="auto"/>
              <w:jc w:val="both"/>
              <w:rPr>
                <w:rFonts w:eastAsia="Times New Roman" w:cs="Times New Roman"/>
                <w:sz w:val="28"/>
              </w:rPr>
            </w:pPr>
            <w:r w:rsidRPr="00344129">
              <w:rPr>
                <w:rFonts w:eastAsia="Times New Roman" w:cs="Times New Roman"/>
                <w:sz w:val="28"/>
              </w:rPr>
              <w:t>НТ</w:t>
            </w:r>
          </w:p>
        </w:tc>
        <w:tc>
          <w:tcPr>
            <w:tcW w:w="0" w:type="auto"/>
          </w:tcPr>
          <w:p w:rsidR="00CB03F2" w:rsidRPr="00344129" w:rsidRDefault="00CB03F2" w:rsidP="00156CF4">
            <w:pPr>
              <w:spacing w:line="360" w:lineRule="auto"/>
              <w:jc w:val="both"/>
              <w:rPr>
                <w:rFonts w:eastAsia="Times New Roman" w:cs="Times New Roman"/>
                <w:sz w:val="28"/>
              </w:rPr>
            </w:pPr>
            <w:r w:rsidRPr="00344129">
              <w:rPr>
                <w:rFonts w:eastAsia="Times New Roman" w:cs="Times New Roman"/>
                <w:sz w:val="28"/>
              </w:rPr>
              <w:t>ПШ</w:t>
            </w:r>
          </w:p>
        </w:tc>
      </w:tr>
      <w:tr w:rsidR="00F70753" w:rsidRPr="00344129" w:rsidTr="00047AA4">
        <w:tc>
          <w:tcPr>
            <w:tcW w:w="0" w:type="auto"/>
          </w:tcPr>
          <w:p w:rsidR="00CB03F2" w:rsidRPr="00344129" w:rsidRDefault="00CB03F2" w:rsidP="00156CF4">
            <w:pPr>
              <w:spacing w:line="360" w:lineRule="auto"/>
              <w:jc w:val="both"/>
              <w:rPr>
                <w:rFonts w:eastAsia="Times New Roman" w:cs="Times New Roman"/>
              </w:rPr>
            </w:pPr>
            <w:r w:rsidRPr="00344129">
              <w:rPr>
                <w:rFonts w:eastAsia="Times New Roman" w:cs="Times New Roman"/>
              </w:rPr>
              <w:t>1</w:t>
            </w:r>
            <w:r w:rsidR="000369C6" w:rsidRPr="00344129">
              <w:rPr>
                <w:rFonts w:eastAsia="Times New Roman" w:cs="Times New Roman"/>
              </w:rPr>
              <w:t xml:space="preserve"> </w:t>
            </w:r>
            <w:proofErr w:type="spellStart"/>
            <w:r w:rsidRPr="00344129">
              <w:rPr>
                <w:rFonts w:eastAsia="Times New Roman" w:cs="Times New Roman"/>
              </w:rPr>
              <w:t>группа</w:t>
            </w:r>
            <w:proofErr w:type="gramStart"/>
            <w:r w:rsidRPr="00344129">
              <w:rPr>
                <w:rFonts w:eastAsia="Times New Roman" w:cs="Times New Roman"/>
              </w:rPr>
              <w:t>,п</w:t>
            </w:r>
            <w:proofErr w:type="gramEnd"/>
            <w:r w:rsidRPr="00344129">
              <w:rPr>
                <w:rFonts w:eastAsia="Times New Roman" w:cs="Times New Roman"/>
              </w:rPr>
              <w:t>ациенты</w:t>
            </w:r>
            <w:proofErr w:type="spellEnd"/>
            <w:r w:rsidRPr="00344129">
              <w:rPr>
                <w:rFonts w:eastAsia="Times New Roman" w:cs="Times New Roman"/>
              </w:rPr>
              <w:t xml:space="preserve"> </w:t>
            </w:r>
          </w:p>
          <w:p w:rsidR="00CB03F2" w:rsidRPr="00344129" w:rsidRDefault="00B97816" w:rsidP="00156CF4">
            <w:pPr>
              <w:spacing w:line="360" w:lineRule="auto"/>
              <w:jc w:val="both"/>
              <w:rPr>
                <w:rFonts w:eastAsia="Times New Roman" w:cs="Times New Roman"/>
              </w:rPr>
            </w:pPr>
            <w:r w:rsidRPr="00344129">
              <w:rPr>
                <w:rFonts w:eastAsia="Times New Roman" w:cs="Times New Roman"/>
              </w:rPr>
              <w:t>б</w:t>
            </w:r>
            <w:r w:rsidR="00CB03F2" w:rsidRPr="00344129">
              <w:rPr>
                <w:rFonts w:eastAsia="Times New Roman" w:cs="Times New Roman"/>
              </w:rPr>
              <w:t>ез</w:t>
            </w:r>
            <w:r w:rsidRPr="00344129">
              <w:rPr>
                <w:rFonts w:eastAsia="Times New Roman" w:cs="Times New Roman"/>
              </w:rPr>
              <w:t xml:space="preserve"> </w:t>
            </w:r>
            <w:r w:rsidR="00CB03F2" w:rsidRPr="00344129">
              <w:rPr>
                <w:rFonts w:eastAsia="Times New Roman" w:cs="Times New Roman"/>
              </w:rPr>
              <w:t>осложнений</w:t>
            </w:r>
          </w:p>
          <w:p w:rsidR="00CB03F2" w:rsidRPr="00344129" w:rsidRDefault="00CB03F2" w:rsidP="008902F4">
            <w:pPr>
              <w:spacing w:line="360" w:lineRule="auto"/>
              <w:jc w:val="both"/>
              <w:rPr>
                <w:rFonts w:eastAsia="Times New Roman" w:cs="Times New Roman"/>
              </w:rPr>
            </w:pPr>
            <w:r w:rsidRPr="00344129">
              <w:rPr>
                <w:rFonts w:eastAsia="Times New Roman" w:cs="Times New Roman"/>
              </w:rPr>
              <w:t>(</w:t>
            </w:r>
            <w:r w:rsidRPr="00344129">
              <w:rPr>
                <w:rFonts w:eastAsia="Times New Roman" w:cs="Times New Roman"/>
                <w:lang w:val="en-US"/>
              </w:rPr>
              <w:t>n</w:t>
            </w:r>
            <w:r w:rsidRPr="00344129">
              <w:rPr>
                <w:rFonts w:eastAsia="Times New Roman" w:cs="Times New Roman"/>
              </w:rPr>
              <w:t>=</w:t>
            </w:r>
            <w:r w:rsidR="008902F4" w:rsidRPr="00344129">
              <w:rPr>
                <w:rFonts w:eastAsia="Times New Roman" w:cs="Times New Roman"/>
              </w:rPr>
              <w:t>15</w:t>
            </w:r>
            <w:r w:rsidRPr="00344129">
              <w:rPr>
                <w:rFonts w:eastAsia="Times New Roman" w:cs="Times New Roman"/>
              </w:rPr>
              <w:t>)</w:t>
            </w:r>
          </w:p>
        </w:tc>
        <w:tc>
          <w:tcPr>
            <w:tcW w:w="0" w:type="auto"/>
          </w:tcPr>
          <w:p w:rsidR="00CB03F2" w:rsidRPr="00344129" w:rsidRDefault="00983726" w:rsidP="00983726">
            <w:pPr>
              <w:spacing w:line="360" w:lineRule="auto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344129">
              <w:rPr>
                <w:rFonts w:eastAsia="Times New Roman" w:cs="Times New Roman"/>
                <w:sz w:val="20"/>
                <w:szCs w:val="20"/>
              </w:rPr>
              <w:t>20,70</w:t>
            </w:r>
            <w:r w:rsidR="00047AA4" w:rsidRPr="00344129">
              <w:rPr>
                <w:rFonts w:eastAsia="Times New Roman" w:cs="Times New Roman"/>
                <w:sz w:val="20"/>
                <w:szCs w:val="20"/>
                <w:lang w:val="uk-UA"/>
              </w:rPr>
              <w:t>±</w:t>
            </w:r>
            <w:r w:rsidRPr="00344129">
              <w:rPr>
                <w:rFonts w:eastAsia="Times New Roman" w:cs="Times New Roman"/>
                <w:sz w:val="20"/>
                <w:szCs w:val="20"/>
                <w:lang w:val="uk-UA"/>
              </w:rPr>
              <w:t>2,13</w:t>
            </w:r>
          </w:p>
        </w:tc>
        <w:tc>
          <w:tcPr>
            <w:tcW w:w="0" w:type="auto"/>
          </w:tcPr>
          <w:p w:rsidR="00CB03F2" w:rsidRPr="00344129" w:rsidRDefault="00C72EEB" w:rsidP="00715BDD">
            <w:pPr>
              <w:spacing w:line="360" w:lineRule="auto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344129">
              <w:rPr>
                <w:rFonts w:eastAsia="Times New Roman" w:cs="Times New Roman"/>
                <w:sz w:val="20"/>
                <w:szCs w:val="20"/>
                <w:lang w:val="uk-UA"/>
              </w:rPr>
              <w:t>1</w:t>
            </w:r>
            <w:r w:rsidR="00983726" w:rsidRPr="00344129">
              <w:rPr>
                <w:rFonts w:eastAsia="Times New Roman" w:cs="Times New Roman"/>
                <w:sz w:val="20"/>
                <w:szCs w:val="20"/>
                <w:lang w:val="uk-UA"/>
              </w:rPr>
              <w:t>2,</w:t>
            </w:r>
            <w:r w:rsidR="00715BDD" w:rsidRPr="00344129">
              <w:rPr>
                <w:rFonts w:eastAsia="Times New Roman" w:cs="Times New Roman"/>
                <w:sz w:val="20"/>
                <w:szCs w:val="20"/>
                <w:lang w:val="uk-UA"/>
              </w:rPr>
              <w:t>43</w:t>
            </w:r>
            <w:r w:rsidR="00047AA4" w:rsidRPr="00344129">
              <w:rPr>
                <w:rFonts w:eastAsia="Times New Roman" w:cs="Times New Roman"/>
                <w:sz w:val="20"/>
                <w:szCs w:val="20"/>
                <w:lang w:val="uk-UA"/>
              </w:rPr>
              <w:t>±</w:t>
            </w:r>
            <w:r w:rsidRPr="00344129">
              <w:rPr>
                <w:rFonts w:eastAsia="Times New Roman" w:cs="Times New Roman"/>
                <w:sz w:val="20"/>
                <w:szCs w:val="20"/>
                <w:lang w:val="uk-UA"/>
              </w:rPr>
              <w:t>1,</w:t>
            </w:r>
            <w:r w:rsidR="00715BDD" w:rsidRPr="00344129">
              <w:rPr>
                <w:rFonts w:eastAsia="Times New Roman" w:cs="Times New Roman"/>
                <w:sz w:val="20"/>
                <w:szCs w:val="20"/>
                <w:lang w:val="uk-UA"/>
              </w:rPr>
              <w:t>09</w:t>
            </w:r>
          </w:p>
        </w:tc>
        <w:tc>
          <w:tcPr>
            <w:tcW w:w="0" w:type="auto"/>
          </w:tcPr>
          <w:p w:rsidR="00CB03F2" w:rsidRPr="00344129" w:rsidRDefault="00983726" w:rsidP="00715BDD">
            <w:pPr>
              <w:spacing w:line="360" w:lineRule="auto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344129">
              <w:rPr>
                <w:rFonts w:eastAsia="Times New Roman" w:cs="Times New Roman"/>
                <w:sz w:val="20"/>
                <w:szCs w:val="20"/>
                <w:lang w:val="uk-UA"/>
              </w:rPr>
              <w:t>12,</w:t>
            </w:r>
            <w:r w:rsidR="00715BDD" w:rsidRPr="00344129">
              <w:rPr>
                <w:rFonts w:eastAsia="Times New Roman" w:cs="Times New Roman"/>
                <w:sz w:val="20"/>
                <w:szCs w:val="20"/>
                <w:lang w:val="uk-UA"/>
              </w:rPr>
              <w:t>77</w:t>
            </w:r>
            <w:r w:rsidR="00047AA4" w:rsidRPr="00344129">
              <w:rPr>
                <w:rFonts w:eastAsia="Times New Roman" w:cs="Times New Roman"/>
                <w:sz w:val="20"/>
                <w:szCs w:val="20"/>
                <w:lang w:val="uk-UA"/>
              </w:rPr>
              <w:t>±</w:t>
            </w:r>
            <w:r w:rsidR="00715BDD" w:rsidRPr="00344129">
              <w:rPr>
                <w:rFonts w:eastAsia="Times New Roman" w:cs="Times New Roman"/>
                <w:sz w:val="20"/>
                <w:szCs w:val="20"/>
                <w:lang w:val="uk-UA"/>
              </w:rPr>
              <w:t>0,84</w:t>
            </w:r>
          </w:p>
        </w:tc>
        <w:tc>
          <w:tcPr>
            <w:tcW w:w="0" w:type="auto"/>
          </w:tcPr>
          <w:p w:rsidR="00CB03F2" w:rsidRPr="00344129" w:rsidRDefault="00715BDD" w:rsidP="00715BDD">
            <w:pPr>
              <w:spacing w:line="360" w:lineRule="auto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344129">
              <w:rPr>
                <w:rFonts w:eastAsia="Times New Roman" w:cs="Times New Roman"/>
                <w:sz w:val="20"/>
                <w:szCs w:val="20"/>
                <w:lang w:val="uk-UA"/>
              </w:rPr>
              <w:t>11,02</w:t>
            </w:r>
            <w:r w:rsidR="00047AA4" w:rsidRPr="00344129">
              <w:rPr>
                <w:rFonts w:eastAsia="Times New Roman" w:cs="Times New Roman"/>
                <w:sz w:val="20"/>
                <w:szCs w:val="20"/>
                <w:lang w:val="uk-UA"/>
              </w:rPr>
              <w:t>±</w:t>
            </w:r>
            <w:r w:rsidRPr="00344129">
              <w:rPr>
                <w:rFonts w:eastAsia="Times New Roman" w:cs="Times New Roman"/>
                <w:sz w:val="20"/>
                <w:szCs w:val="20"/>
                <w:lang w:val="uk-UA"/>
              </w:rPr>
              <w:t>1,61</w:t>
            </w:r>
          </w:p>
        </w:tc>
        <w:tc>
          <w:tcPr>
            <w:tcW w:w="0" w:type="auto"/>
          </w:tcPr>
          <w:p w:rsidR="00CB03F2" w:rsidRPr="00344129" w:rsidRDefault="00715BDD" w:rsidP="00715BDD">
            <w:pPr>
              <w:spacing w:line="360" w:lineRule="auto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344129">
              <w:rPr>
                <w:rFonts w:eastAsia="Times New Roman" w:cs="Times New Roman"/>
                <w:sz w:val="20"/>
                <w:szCs w:val="20"/>
                <w:lang w:val="uk-UA"/>
              </w:rPr>
              <w:t>6,68</w:t>
            </w:r>
            <w:r w:rsidR="00047AA4" w:rsidRPr="00344129">
              <w:rPr>
                <w:rFonts w:eastAsia="Times New Roman" w:cs="Times New Roman"/>
                <w:sz w:val="20"/>
                <w:szCs w:val="20"/>
                <w:lang w:val="uk-UA"/>
              </w:rPr>
              <w:t>±</w:t>
            </w:r>
            <w:r w:rsidRPr="00344129">
              <w:rPr>
                <w:rFonts w:eastAsia="Times New Roman" w:cs="Times New Roman"/>
                <w:sz w:val="20"/>
                <w:szCs w:val="20"/>
                <w:lang w:val="uk-UA"/>
              </w:rPr>
              <w:t>0,69</w:t>
            </w:r>
          </w:p>
        </w:tc>
        <w:tc>
          <w:tcPr>
            <w:tcW w:w="0" w:type="auto"/>
          </w:tcPr>
          <w:p w:rsidR="00CB03F2" w:rsidRPr="00344129" w:rsidRDefault="00715BDD" w:rsidP="00715BDD">
            <w:pPr>
              <w:spacing w:line="360" w:lineRule="auto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344129">
              <w:rPr>
                <w:rFonts w:eastAsia="Times New Roman" w:cs="Times New Roman"/>
                <w:sz w:val="20"/>
                <w:szCs w:val="20"/>
                <w:lang w:val="uk-UA"/>
              </w:rPr>
              <w:t>2,98</w:t>
            </w:r>
            <w:r w:rsidR="00047AA4" w:rsidRPr="00344129">
              <w:rPr>
                <w:rFonts w:eastAsia="Times New Roman" w:cs="Times New Roman"/>
                <w:sz w:val="20"/>
                <w:szCs w:val="20"/>
                <w:lang w:val="uk-UA"/>
              </w:rPr>
              <w:t>±</w:t>
            </w:r>
            <w:r w:rsidR="00C72EEB" w:rsidRPr="00344129">
              <w:rPr>
                <w:rFonts w:eastAsia="Times New Roman" w:cs="Times New Roman"/>
                <w:sz w:val="20"/>
                <w:szCs w:val="20"/>
                <w:lang w:val="uk-UA"/>
              </w:rPr>
              <w:t>0,</w:t>
            </w:r>
            <w:r w:rsidRPr="00344129">
              <w:rPr>
                <w:rFonts w:eastAsia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0" w:type="auto"/>
          </w:tcPr>
          <w:p w:rsidR="00CB03F2" w:rsidRPr="00344129" w:rsidRDefault="00715BDD" w:rsidP="00715BDD">
            <w:pPr>
              <w:spacing w:line="360" w:lineRule="auto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344129">
              <w:rPr>
                <w:rFonts w:eastAsia="Times New Roman" w:cs="Times New Roman"/>
                <w:sz w:val="20"/>
                <w:szCs w:val="20"/>
                <w:lang w:val="uk-UA"/>
              </w:rPr>
              <w:t>2,73</w:t>
            </w:r>
            <w:r w:rsidR="00047AA4" w:rsidRPr="00344129">
              <w:rPr>
                <w:rFonts w:eastAsia="Times New Roman" w:cs="Times New Roman"/>
                <w:sz w:val="20"/>
                <w:szCs w:val="20"/>
                <w:lang w:val="uk-UA"/>
              </w:rPr>
              <w:t>±</w:t>
            </w:r>
            <w:r w:rsidR="00C72EEB" w:rsidRPr="00344129">
              <w:rPr>
                <w:rFonts w:eastAsia="Times New Roman" w:cs="Times New Roman"/>
                <w:sz w:val="20"/>
                <w:szCs w:val="20"/>
                <w:lang w:val="uk-UA"/>
              </w:rPr>
              <w:t>0,</w:t>
            </w:r>
            <w:r w:rsidRPr="00344129">
              <w:rPr>
                <w:rFonts w:eastAsia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0" w:type="auto"/>
          </w:tcPr>
          <w:p w:rsidR="00CB03F2" w:rsidRPr="00344129" w:rsidRDefault="00715BDD" w:rsidP="00715BDD">
            <w:pPr>
              <w:spacing w:line="360" w:lineRule="auto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344129">
              <w:rPr>
                <w:rFonts w:eastAsia="Times New Roman" w:cs="Times New Roman"/>
                <w:sz w:val="20"/>
                <w:szCs w:val="20"/>
                <w:lang w:val="uk-UA"/>
              </w:rPr>
              <w:t>0,97</w:t>
            </w:r>
            <w:r w:rsidR="00047AA4" w:rsidRPr="00344129">
              <w:rPr>
                <w:rFonts w:eastAsia="Times New Roman" w:cs="Times New Roman"/>
                <w:sz w:val="20"/>
                <w:szCs w:val="20"/>
                <w:lang w:val="uk-UA"/>
              </w:rPr>
              <w:t>±</w:t>
            </w:r>
            <w:r w:rsidR="00C72EEB" w:rsidRPr="00344129">
              <w:rPr>
                <w:rFonts w:eastAsia="Times New Roman" w:cs="Times New Roman"/>
                <w:sz w:val="20"/>
                <w:szCs w:val="20"/>
                <w:lang w:val="uk-UA"/>
              </w:rPr>
              <w:t>0,</w:t>
            </w:r>
            <w:r w:rsidRPr="00344129">
              <w:rPr>
                <w:rFonts w:eastAsia="Times New Roman" w:cs="Times New Roman"/>
                <w:sz w:val="20"/>
                <w:szCs w:val="20"/>
                <w:lang w:val="uk-UA"/>
              </w:rPr>
              <w:t>06</w:t>
            </w:r>
          </w:p>
        </w:tc>
      </w:tr>
      <w:tr w:rsidR="00F70753" w:rsidRPr="00344129" w:rsidTr="00047AA4">
        <w:tc>
          <w:tcPr>
            <w:tcW w:w="0" w:type="auto"/>
          </w:tcPr>
          <w:p w:rsidR="00CB03F2" w:rsidRPr="00344129" w:rsidRDefault="00B97816" w:rsidP="00156CF4">
            <w:pPr>
              <w:spacing w:line="360" w:lineRule="auto"/>
              <w:jc w:val="both"/>
              <w:rPr>
                <w:rFonts w:eastAsia="Times New Roman" w:cs="Times New Roman"/>
              </w:rPr>
            </w:pPr>
            <w:r w:rsidRPr="00344129">
              <w:rPr>
                <w:rFonts w:eastAsia="Times New Roman" w:cs="Times New Roman"/>
              </w:rPr>
              <w:t>2</w:t>
            </w:r>
            <w:r w:rsidRPr="00344129">
              <w:rPr>
                <w:rFonts w:eastAsia="Times New Roman" w:cs="Times New Roman"/>
                <w:lang w:val="uk-UA"/>
              </w:rPr>
              <w:t xml:space="preserve">  </w:t>
            </w:r>
            <w:proofErr w:type="spellStart"/>
            <w:r w:rsidRPr="00344129">
              <w:rPr>
                <w:rFonts w:eastAsia="Times New Roman" w:cs="Times New Roman"/>
              </w:rPr>
              <w:t>группа</w:t>
            </w:r>
            <w:proofErr w:type="gramStart"/>
            <w:r w:rsidRPr="00344129">
              <w:rPr>
                <w:rFonts w:eastAsia="Times New Roman" w:cs="Times New Roman"/>
              </w:rPr>
              <w:t>,п</w:t>
            </w:r>
            <w:proofErr w:type="gramEnd"/>
            <w:r w:rsidRPr="00344129">
              <w:rPr>
                <w:rFonts w:eastAsia="Times New Roman" w:cs="Times New Roman"/>
              </w:rPr>
              <w:t>ациенты</w:t>
            </w:r>
            <w:proofErr w:type="spellEnd"/>
            <w:r w:rsidRPr="00344129">
              <w:rPr>
                <w:rFonts w:eastAsia="Times New Roman" w:cs="Times New Roman"/>
                <w:lang w:val="uk-UA"/>
              </w:rPr>
              <w:t xml:space="preserve"> </w:t>
            </w:r>
            <w:r w:rsidRPr="00344129">
              <w:rPr>
                <w:rFonts w:eastAsia="Times New Roman" w:cs="Times New Roman"/>
              </w:rPr>
              <w:t xml:space="preserve">с </w:t>
            </w:r>
            <w:proofErr w:type="spellStart"/>
            <w:r w:rsidR="00CB03F2" w:rsidRPr="00344129">
              <w:rPr>
                <w:rFonts w:eastAsia="Times New Roman" w:cs="Times New Roman"/>
              </w:rPr>
              <w:t>хондроперихон</w:t>
            </w:r>
            <w:r w:rsidRPr="00344129">
              <w:rPr>
                <w:rFonts w:eastAsia="Times New Roman" w:cs="Times New Roman"/>
              </w:rPr>
              <w:t>д-</w:t>
            </w:r>
            <w:r w:rsidR="00CB03F2" w:rsidRPr="00344129">
              <w:rPr>
                <w:rFonts w:eastAsia="Times New Roman" w:cs="Times New Roman"/>
              </w:rPr>
              <w:t>ритом</w:t>
            </w:r>
            <w:proofErr w:type="spellEnd"/>
            <w:r w:rsidR="00CB03F2" w:rsidRPr="00344129">
              <w:rPr>
                <w:rFonts w:eastAsia="Times New Roman" w:cs="Times New Roman"/>
              </w:rPr>
              <w:t xml:space="preserve"> </w:t>
            </w:r>
            <w:r w:rsidR="008902F4" w:rsidRPr="00344129">
              <w:rPr>
                <w:rFonts w:eastAsia="Times New Roman" w:cs="Times New Roman"/>
              </w:rPr>
              <w:t>гортани</w:t>
            </w:r>
          </w:p>
          <w:p w:rsidR="00CB03F2" w:rsidRPr="00344129" w:rsidRDefault="00CB03F2" w:rsidP="008902F4">
            <w:pPr>
              <w:spacing w:line="360" w:lineRule="auto"/>
              <w:jc w:val="both"/>
              <w:rPr>
                <w:rFonts w:eastAsia="Times New Roman" w:cs="Times New Roman"/>
                <w:lang w:val="en-US"/>
              </w:rPr>
            </w:pPr>
            <w:r w:rsidRPr="00344129">
              <w:rPr>
                <w:rFonts w:eastAsia="Times New Roman" w:cs="Times New Roman"/>
              </w:rPr>
              <w:t>(</w:t>
            </w:r>
            <w:r w:rsidRPr="00344129">
              <w:rPr>
                <w:rFonts w:eastAsia="Times New Roman" w:cs="Times New Roman"/>
                <w:lang w:val="en-US"/>
              </w:rPr>
              <w:t>n=</w:t>
            </w:r>
            <w:r w:rsidR="008902F4" w:rsidRPr="00344129">
              <w:rPr>
                <w:rFonts w:eastAsia="Times New Roman" w:cs="Times New Roman"/>
              </w:rPr>
              <w:t>10</w:t>
            </w:r>
            <w:r w:rsidRPr="00344129">
              <w:rPr>
                <w:rFonts w:eastAsia="Times New Roman" w:cs="Times New Roman"/>
                <w:lang w:val="en-US"/>
              </w:rPr>
              <w:t>)</w:t>
            </w:r>
          </w:p>
        </w:tc>
        <w:tc>
          <w:tcPr>
            <w:tcW w:w="0" w:type="auto"/>
          </w:tcPr>
          <w:p w:rsidR="00CB03F2" w:rsidRPr="00344129" w:rsidRDefault="00F70753" w:rsidP="00F70753">
            <w:pPr>
              <w:spacing w:line="360" w:lineRule="auto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344129">
              <w:rPr>
                <w:rFonts w:eastAsia="Times New Roman" w:cs="Times New Roman"/>
                <w:sz w:val="20"/>
                <w:szCs w:val="20"/>
                <w:lang w:val="uk-UA"/>
              </w:rPr>
              <w:t>29,84</w:t>
            </w:r>
            <w:r w:rsidR="00047AA4" w:rsidRPr="00344129">
              <w:rPr>
                <w:rFonts w:eastAsia="Times New Roman" w:cs="Times New Roman"/>
                <w:sz w:val="20"/>
                <w:szCs w:val="20"/>
                <w:lang w:val="uk-UA"/>
              </w:rPr>
              <w:t>±</w:t>
            </w:r>
            <w:r w:rsidRPr="00344129">
              <w:rPr>
                <w:rFonts w:eastAsia="Times New Roman" w:cs="Times New Roman"/>
                <w:sz w:val="20"/>
                <w:szCs w:val="20"/>
                <w:lang w:val="uk-UA"/>
              </w:rPr>
              <w:t>3,50</w:t>
            </w:r>
          </w:p>
        </w:tc>
        <w:tc>
          <w:tcPr>
            <w:tcW w:w="0" w:type="auto"/>
          </w:tcPr>
          <w:p w:rsidR="00CB03F2" w:rsidRPr="00344129" w:rsidRDefault="00F70753" w:rsidP="00F70753">
            <w:pPr>
              <w:spacing w:line="360" w:lineRule="auto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344129">
              <w:rPr>
                <w:rFonts w:eastAsia="Times New Roman" w:cs="Times New Roman"/>
                <w:sz w:val="20"/>
                <w:szCs w:val="20"/>
                <w:lang w:val="uk-UA"/>
              </w:rPr>
              <w:t>13,58</w:t>
            </w:r>
            <w:r w:rsidR="00047AA4" w:rsidRPr="00344129">
              <w:rPr>
                <w:rFonts w:eastAsia="Times New Roman" w:cs="Times New Roman"/>
                <w:sz w:val="20"/>
                <w:szCs w:val="20"/>
                <w:lang w:val="uk-UA"/>
              </w:rPr>
              <w:t>±</w:t>
            </w:r>
            <w:r w:rsidRPr="00344129">
              <w:rPr>
                <w:rFonts w:eastAsia="Times New Roman" w:cs="Times New Roman"/>
                <w:sz w:val="20"/>
                <w:szCs w:val="20"/>
                <w:lang w:val="uk-UA"/>
              </w:rPr>
              <w:t>1,76</w:t>
            </w:r>
          </w:p>
        </w:tc>
        <w:tc>
          <w:tcPr>
            <w:tcW w:w="0" w:type="auto"/>
          </w:tcPr>
          <w:p w:rsidR="00CB03F2" w:rsidRPr="00344129" w:rsidRDefault="00F70753" w:rsidP="00F70753">
            <w:pPr>
              <w:spacing w:line="360" w:lineRule="auto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344129">
              <w:rPr>
                <w:rFonts w:eastAsia="Times New Roman" w:cs="Times New Roman"/>
                <w:sz w:val="20"/>
                <w:szCs w:val="20"/>
                <w:lang w:val="uk-UA"/>
              </w:rPr>
              <w:t>9,61</w:t>
            </w:r>
            <w:r w:rsidR="00047AA4" w:rsidRPr="00344129">
              <w:rPr>
                <w:rFonts w:eastAsia="Times New Roman" w:cs="Times New Roman"/>
                <w:sz w:val="20"/>
                <w:szCs w:val="20"/>
                <w:lang w:val="uk-UA"/>
              </w:rPr>
              <w:t>±</w:t>
            </w:r>
            <w:r w:rsidRPr="00344129">
              <w:rPr>
                <w:rFonts w:eastAsia="Times New Roman" w:cs="Times New Roman"/>
                <w:sz w:val="20"/>
                <w:szCs w:val="20"/>
                <w:lang w:val="uk-UA"/>
              </w:rPr>
              <w:t>0,88</w:t>
            </w:r>
          </w:p>
        </w:tc>
        <w:tc>
          <w:tcPr>
            <w:tcW w:w="0" w:type="auto"/>
          </w:tcPr>
          <w:p w:rsidR="00CB03F2" w:rsidRPr="00344129" w:rsidRDefault="00F70753" w:rsidP="00F70753">
            <w:pPr>
              <w:spacing w:line="360" w:lineRule="auto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344129">
              <w:rPr>
                <w:rFonts w:eastAsia="Times New Roman" w:cs="Times New Roman"/>
                <w:sz w:val="20"/>
                <w:szCs w:val="20"/>
                <w:lang w:val="uk-UA"/>
              </w:rPr>
              <w:t>9,93</w:t>
            </w:r>
            <w:r w:rsidR="00047AA4" w:rsidRPr="00344129">
              <w:rPr>
                <w:rFonts w:eastAsia="Times New Roman" w:cs="Times New Roman"/>
                <w:sz w:val="20"/>
                <w:szCs w:val="20"/>
                <w:lang w:val="uk-UA"/>
              </w:rPr>
              <w:t>±</w:t>
            </w:r>
            <w:r w:rsidRPr="00344129">
              <w:rPr>
                <w:rFonts w:eastAsia="Times New Roman" w:cs="Times New Roman"/>
                <w:sz w:val="20"/>
                <w:szCs w:val="20"/>
                <w:lang w:val="uk-UA"/>
              </w:rPr>
              <w:t>0,82</w:t>
            </w:r>
          </w:p>
        </w:tc>
        <w:tc>
          <w:tcPr>
            <w:tcW w:w="0" w:type="auto"/>
          </w:tcPr>
          <w:p w:rsidR="00CB03F2" w:rsidRPr="00344129" w:rsidRDefault="00F70753" w:rsidP="00F70753">
            <w:pPr>
              <w:spacing w:line="360" w:lineRule="auto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344129">
              <w:rPr>
                <w:rFonts w:eastAsia="Times New Roman" w:cs="Times New Roman"/>
                <w:sz w:val="20"/>
                <w:szCs w:val="20"/>
              </w:rPr>
              <w:t>8,94</w:t>
            </w:r>
            <w:r w:rsidR="00047AA4" w:rsidRPr="00344129">
              <w:rPr>
                <w:rFonts w:eastAsia="Times New Roman" w:cs="Times New Roman"/>
                <w:sz w:val="20"/>
                <w:szCs w:val="20"/>
                <w:lang w:val="uk-UA"/>
              </w:rPr>
              <w:t>±</w:t>
            </w:r>
            <w:r w:rsidRPr="00344129">
              <w:rPr>
                <w:rFonts w:eastAsia="Times New Roman" w:cs="Times New Roman"/>
                <w:sz w:val="20"/>
                <w:szCs w:val="20"/>
                <w:lang w:val="uk-UA"/>
              </w:rPr>
              <w:t>1,74</w:t>
            </w:r>
          </w:p>
        </w:tc>
        <w:tc>
          <w:tcPr>
            <w:tcW w:w="0" w:type="auto"/>
          </w:tcPr>
          <w:p w:rsidR="00CB03F2" w:rsidRPr="00344129" w:rsidRDefault="00F70753" w:rsidP="00F70753">
            <w:pPr>
              <w:spacing w:line="360" w:lineRule="auto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344129">
              <w:rPr>
                <w:rFonts w:eastAsia="Times New Roman" w:cs="Times New Roman"/>
                <w:sz w:val="20"/>
                <w:szCs w:val="20"/>
                <w:lang w:val="uk-UA"/>
              </w:rPr>
              <w:t>2,84</w:t>
            </w:r>
            <w:r w:rsidR="00047AA4" w:rsidRPr="00344129">
              <w:rPr>
                <w:rFonts w:eastAsia="Times New Roman" w:cs="Times New Roman"/>
                <w:sz w:val="20"/>
                <w:szCs w:val="20"/>
                <w:lang w:val="uk-UA"/>
              </w:rPr>
              <w:t>±</w:t>
            </w:r>
            <w:r w:rsidR="00C72EEB" w:rsidRPr="00344129">
              <w:rPr>
                <w:rFonts w:eastAsia="Times New Roman" w:cs="Times New Roman"/>
                <w:sz w:val="20"/>
                <w:szCs w:val="20"/>
                <w:lang w:val="uk-UA"/>
              </w:rPr>
              <w:t>0</w:t>
            </w:r>
            <w:r w:rsidR="00556A69">
              <w:rPr>
                <w:rFonts w:eastAsia="Times New Roman" w:cs="Times New Roman"/>
                <w:sz w:val="20"/>
                <w:szCs w:val="20"/>
              </w:rPr>
              <w:t>,</w:t>
            </w:r>
            <w:r w:rsidRPr="00344129">
              <w:rPr>
                <w:rFonts w:eastAsia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0" w:type="auto"/>
          </w:tcPr>
          <w:p w:rsidR="00CB03F2" w:rsidRPr="00344129" w:rsidRDefault="00F70753" w:rsidP="00F70753">
            <w:pPr>
              <w:spacing w:line="360" w:lineRule="auto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344129">
              <w:rPr>
                <w:rFonts w:eastAsia="Times New Roman" w:cs="Times New Roman"/>
                <w:sz w:val="20"/>
                <w:szCs w:val="20"/>
                <w:lang w:val="uk-UA"/>
              </w:rPr>
              <w:t>3,77</w:t>
            </w:r>
            <w:r w:rsidR="00047AA4" w:rsidRPr="00344129">
              <w:rPr>
                <w:rFonts w:eastAsia="Times New Roman" w:cs="Times New Roman"/>
                <w:sz w:val="20"/>
                <w:szCs w:val="20"/>
                <w:lang w:val="uk-UA"/>
              </w:rPr>
              <w:t>±</w:t>
            </w:r>
            <w:r w:rsidR="00C72EEB" w:rsidRPr="00344129">
              <w:rPr>
                <w:rFonts w:eastAsia="Times New Roman" w:cs="Times New Roman"/>
                <w:sz w:val="20"/>
                <w:szCs w:val="20"/>
                <w:lang w:val="uk-UA"/>
              </w:rPr>
              <w:t>0,</w:t>
            </w:r>
            <w:r w:rsidRPr="00344129">
              <w:rPr>
                <w:rFonts w:eastAsia="Times New Roman" w:cs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0" w:type="auto"/>
          </w:tcPr>
          <w:p w:rsidR="00CB03F2" w:rsidRPr="00344129" w:rsidRDefault="00B97816" w:rsidP="00F70753">
            <w:pPr>
              <w:spacing w:line="360" w:lineRule="auto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344129">
              <w:rPr>
                <w:rFonts w:eastAsia="Times New Roman" w:cs="Times New Roman"/>
                <w:sz w:val="20"/>
                <w:szCs w:val="20"/>
                <w:lang w:val="uk-UA"/>
              </w:rPr>
              <w:t>1,</w:t>
            </w:r>
            <w:r w:rsidR="00F70753" w:rsidRPr="00344129">
              <w:rPr>
                <w:rFonts w:eastAsia="Times New Roman" w:cs="Times New Roman"/>
                <w:sz w:val="20"/>
                <w:szCs w:val="20"/>
                <w:lang w:val="uk-UA"/>
              </w:rPr>
              <w:t>46</w:t>
            </w:r>
            <w:r w:rsidR="00047AA4" w:rsidRPr="00344129">
              <w:rPr>
                <w:rFonts w:eastAsia="Times New Roman" w:cs="Times New Roman"/>
                <w:sz w:val="20"/>
                <w:szCs w:val="20"/>
                <w:lang w:val="uk-UA"/>
              </w:rPr>
              <w:t>±</w:t>
            </w:r>
            <w:r w:rsidRPr="00344129">
              <w:rPr>
                <w:rFonts w:eastAsia="Times New Roman" w:cs="Times New Roman"/>
                <w:sz w:val="20"/>
                <w:szCs w:val="20"/>
                <w:lang w:val="uk-UA"/>
              </w:rPr>
              <w:t>0,</w:t>
            </w:r>
            <w:r w:rsidR="00F70753" w:rsidRPr="00344129">
              <w:rPr>
                <w:rFonts w:eastAsia="Times New Roman" w:cs="Times New Roman"/>
                <w:sz w:val="20"/>
                <w:szCs w:val="20"/>
                <w:lang w:val="uk-UA"/>
              </w:rPr>
              <w:t>20</w:t>
            </w:r>
          </w:p>
        </w:tc>
      </w:tr>
    </w:tbl>
    <w:p w:rsidR="00CB03F2" w:rsidRPr="00344129" w:rsidRDefault="00CB03F2" w:rsidP="00156CF4">
      <w:pPr>
        <w:spacing w:line="360" w:lineRule="auto"/>
        <w:jc w:val="both"/>
        <w:rPr>
          <w:rFonts w:eastAsia="Times New Roman" w:cs="Times New Roman"/>
          <w:sz w:val="28"/>
        </w:rPr>
      </w:pPr>
    </w:p>
    <w:p w:rsidR="00815781" w:rsidRPr="00792C56" w:rsidRDefault="00156CF4" w:rsidP="00156CF4">
      <w:pPr>
        <w:spacing w:line="360" w:lineRule="auto"/>
        <w:jc w:val="both"/>
        <w:rPr>
          <w:rFonts w:eastAsia="Times New Roman" w:cs="Times New Roman"/>
          <w:sz w:val="28"/>
        </w:rPr>
      </w:pPr>
      <w:r w:rsidRPr="00156CF4">
        <w:rPr>
          <w:rFonts w:eastAsia="Times New Roman" w:cs="Times New Roman"/>
          <w:sz w:val="28"/>
        </w:rPr>
        <w:t xml:space="preserve">    </w:t>
      </w:r>
      <w:proofErr w:type="gramStart"/>
      <w:r w:rsidR="00792C56">
        <w:rPr>
          <w:rFonts w:eastAsia="Times New Roman" w:cs="Times New Roman"/>
          <w:sz w:val="28"/>
        </w:rPr>
        <w:t>Анализируя  полученные результаты, путем</w:t>
      </w:r>
      <w:r w:rsidR="00C659D4">
        <w:rPr>
          <w:rFonts w:eastAsia="Times New Roman" w:cs="Times New Roman"/>
          <w:sz w:val="28"/>
        </w:rPr>
        <w:t xml:space="preserve"> проведени</w:t>
      </w:r>
      <w:r w:rsidR="00792C56">
        <w:rPr>
          <w:rFonts w:eastAsia="Times New Roman" w:cs="Times New Roman"/>
          <w:sz w:val="28"/>
        </w:rPr>
        <w:t>я</w:t>
      </w:r>
      <w:r w:rsidR="00C659D4">
        <w:rPr>
          <w:rFonts w:eastAsia="Times New Roman" w:cs="Times New Roman"/>
          <w:sz w:val="28"/>
        </w:rPr>
        <w:t xml:space="preserve"> корреляционного анализа</w:t>
      </w:r>
      <w:r w:rsidR="00792C56">
        <w:rPr>
          <w:rFonts w:eastAsia="Times New Roman" w:cs="Times New Roman"/>
          <w:sz w:val="28"/>
        </w:rPr>
        <w:t>,</w:t>
      </w:r>
      <w:r w:rsidR="00DF6623" w:rsidRPr="00DF6623">
        <w:rPr>
          <w:rFonts w:eastAsia="Times New Roman" w:cs="Times New Roman"/>
          <w:sz w:val="28"/>
        </w:rPr>
        <w:t xml:space="preserve"> </w:t>
      </w:r>
      <w:r w:rsidR="00792C56">
        <w:rPr>
          <w:rFonts w:eastAsia="Times New Roman" w:cs="Times New Roman"/>
          <w:sz w:val="28"/>
        </w:rPr>
        <w:t xml:space="preserve">нами </w:t>
      </w:r>
      <w:r w:rsidR="00C659D4">
        <w:rPr>
          <w:rFonts w:eastAsia="Times New Roman" w:cs="Times New Roman"/>
          <w:sz w:val="28"/>
        </w:rPr>
        <w:t>выявлен</w:t>
      </w:r>
      <w:r w:rsidR="00792C56">
        <w:rPr>
          <w:rFonts w:eastAsia="Times New Roman" w:cs="Times New Roman"/>
          <w:sz w:val="28"/>
        </w:rPr>
        <w:t>о</w:t>
      </w:r>
      <w:r w:rsidR="00C659D4">
        <w:rPr>
          <w:rFonts w:eastAsia="Times New Roman" w:cs="Times New Roman"/>
          <w:sz w:val="28"/>
        </w:rPr>
        <w:t xml:space="preserve"> достоверн</w:t>
      </w:r>
      <w:r w:rsidR="00792C56">
        <w:rPr>
          <w:rFonts w:eastAsia="Times New Roman" w:cs="Times New Roman"/>
          <w:sz w:val="28"/>
        </w:rPr>
        <w:t>ую</w:t>
      </w:r>
      <w:r w:rsidR="00C659D4">
        <w:rPr>
          <w:rFonts w:eastAsia="Times New Roman" w:cs="Times New Roman"/>
          <w:sz w:val="28"/>
        </w:rPr>
        <w:t xml:space="preserve"> положительн</w:t>
      </w:r>
      <w:r w:rsidR="00792C56">
        <w:rPr>
          <w:rFonts w:eastAsia="Times New Roman" w:cs="Times New Roman"/>
          <w:sz w:val="28"/>
        </w:rPr>
        <w:t>ую</w:t>
      </w:r>
      <w:r w:rsidR="00DF6623">
        <w:rPr>
          <w:rFonts w:eastAsia="Times New Roman" w:cs="Times New Roman"/>
          <w:sz w:val="28"/>
        </w:rPr>
        <w:t xml:space="preserve"> связь</w:t>
      </w:r>
      <w:r w:rsidR="00DF6623" w:rsidRPr="00DF6623">
        <w:rPr>
          <w:rFonts w:eastAsia="Times New Roman" w:cs="Times New Roman"/>
          <w:sz w:val="28"/>
        </w:rPr>
        <w:t xml:space="preserve"> </w:t>
      </w:r>
      <w:r w:rsidR="00C659D4">
        <w:rPr>
          <w:rFonts w:eastAsia="Times New Roman" w:cs="Times New Roman"/>
          <w:sz w:val="28"/>
        </w:rPr>
        <w:t>возникновени</w:t>
      </w:r>
      <w:r w:rsidR="00792C56">
        <w:rPr>
          <w:rFonts w:eastAsia="Times New Roman" w:cs="Times New Roman"/>
          <w:sz w:val="28"/>
        </w:rPr>
        <w:t>я</w:t>
      </w:r>
      <w:r w:rsidR="00C659D4">
        <w:rPr>
          <w:rFonts w:eastAsia="Times New Roman" w:cs="Times New Roman"/>
          <w:sz w:val="28"/>
        </w:rPr>
        <w:t xml:space="preserve"> </w:t>
      </w:r>
      <w:proofErr w:type="spellStart"/>
      <w:r w:rsidR="00C659D4">
        <w:rPr>
          <w:rFonts w:eastAsia="Times New Roman" w:cs="Times New Roman"/>
          <w:sz w:val="28"/>
        </w:rPr>
        <w:t>хондроперихондрита</w:t>
      </w:r>
      <w:proofErr w:type="spellEnd"/>
      <w:r w:rsidR="00994B70">
        <w:rPr>
          <w:rFonts w:eastAsia="Times New Roman" w:cs="Times New Roman"/>
          <w:sz w:val="28"/>
        </w:rPr>
        <w:t xml:space="preserve"> </w:t>
      </w:r>
      <w:r w:rsidR="000369C6">
        <w:rPr>
          <w:rFonts w:eastAsia="Times New Roman" w:cs="Times New Roman"/>
          <w:sz w:val="28"/>
        </w:rPr>
        <w:t xml:space="preserve">гортани  </w:t>
      </w:r>
      <w:r w:rsidR="00792C56">
        <w:rPr>
          <w:rFonts w:eastAsia="Times New Roman" w:cs="Times New Roman"/>
          <w:sz w:val="28"/>
        </w:rPr>
        <w:t>с</w:t>
      </w:r>
      <w:r w:rsidR="000369C6">
        <w:rPr>
          <w:rFonts w:eastAsia="Times New Roman" w:cs="Times New Roman"/>
          <w:sz w:val="28"/>
        </w:rPr>
        <w:t xml:space="preserve"> показателем шунтирования (0,53)</w:t>
      </w:r>
      <w:r w:rsidR="00792C56">
        <w:rPr>
          <w:rFonts w:eastAsia="Times New Roman" w:cs="Times New Roman"/>
          <w:sz w:val="28"/>
        </w:rPr>
        <w:t>,</w:t>
      </w:r>
      <w:r w:rsidR="000369C6">
        <w:rPr>
          <w:rFonts w:eastAsia="Times New Roman" w:cs="Times New Roman"/>
          <w:sz w:val="28"/>
        </w:rPr>
        <w:t xml:space="preserve"> </w:t>
      </w:r>
      <w:proofErr w:type="spellStart"/>
      <w:r w:rsidR="00792C56">
        <w:rPr>
          <w:rFonts w:eastAsia="Times New Roman" w:cs="Times New Roman"/>
          <w:sz w:val="28"/>
        </w:rPr>
        <w:t>м</w:t>
      </w:r>
      <w:r w:rsidR="00DF6623">
        <w:rPr>
          <w:rFonts w:eastAsia="Times New Roman" w:cs="Times New Roman"/>
          <w:sz w:val="28"/>
        </w:rPr>
        <w:t>иотонусом</w:t>
      </w:r>
      <w:proofErr w:type="spellEnd"/>
      <w:r w:rsidR="00DF6623">
        <w:rPr>
          <w:rFonts w:eastAsia="Times New Roman" w:cs="Times New Roman"/>
          <w:sz w:val="28"/>
        </w:rPr>
        <w:t xml:space="preserve"> </w:t>
      </w:r>
      <w:proofErr w:type="spellStart"/>
      <w:r w:rsidR="00DF6623">
        <w:rPr>
          <w:rFonts w:eastAsia="Times New Roman" w:cs="Times New Roman"/>
          <w:sz w:val="28"/>
        </w:rPr>
        <w:t>прекапилляров</w:t>
      </w:r>
      <w:proofErr w:type="spellEnd"/>
      <w:r w:rsidR="00DF6623">
        <w:rPr>
          <w:rFonts w:eastAsia="Times New Roman" w:cs="Times New Roman"/>
          <w:sz w:val="28"/>
        </w:rPr>
        <w:t xml:space="preserve"> (0,46) </w:t>
      </w:r>
      <w:r w:rsidR="00DF6623" w:rsidRPr="00DF6623">
        <w:rPr>
          <w:rFonts w:eastAsia="Times New Roman" w:cs="Times New Roman"/>
          <w:sz w:val="28"/>
        </w:rPr>
        <w:t xml:space="preserve"> </w:t>
      </w:r>
      <w:r w:rsidR="000369C6">
        <w:rPr>
          <w:rFonts w:eastAsia="Times New Roman" w:cs="Times New Roman"/>
          <w:sz w:val="28"/>
        </w:rPr>
        <w:t xml:space="preserve">и отрицательную связь с показателями амплитуды </w:t>
      </w:r>
      <w:proofErr w:type="spellStart"/>
      <w:r w:rsidR="000369C6">
        <w:rPr>
          <w:rFonts w:eastAsia="Times New Roman" w:cs="Times New Roman"/>
          <w:sz w:val="28"/>
        </w:rPr>
        <w:t>вазомоций</w:t>
      </w:r>
      <w:proofErr w:type="spellEnd"/>
      <w:r w:rsidR="000369C6">
        <w:rPr>
          <w:rFonts w:eastAsia="Times New Roman" w:cs="Times New Roman"/>
          <w:sz w:val="28"/>
        </w:rPr>
        <w:t xml:space="preserve"> в </w:t>
      </w:r>
      <w:proofErr w:type="spellStart"/>
      <w:r w:rsidR="000369C6">
        <w:rPr>
          <w:rFonts w:eastAsia="Times New Roman" w:cs="Times New Roman"/>
          <w:sz w:val="28"/>
        </w:rPr>
        <w:t>миогенном</w:t>
      </w:r>
      <w:proofErr w:type="spellEnd"/>
      <w:r w:rsidR="000369C6">
        <w:rPr>
          <w:rFonts w:eastAsia="Times New Roman" w:cs="Times New Roman"/>
          <w:sz w:val="28"/>
        </w:rPr>
        <w:t xml:space="preserve"> тонусе (-0,46)</w:t>
      </w:r>
      <w:r w:rsidR="00994B70">
        <w:rPr>
          <w:rFonts w:eastAsia="Times New Roman" w:cs="Times New Roman"/>
          <w:sz w:val="28"/>
        </w:rPr>
        <w:t>,</w:t>
      </w:r>
      <w:r w:rsidR="000369C6">
        <w:rPr>
          <w:rFonts w:eastAsia="Times New Roman" w:cs="Times New Roman"/>
          <w:sz w:val="28"/>
        </w:rPr>
        <w:t xml:space="preserve"> </w:t>
      </w:r>
      <w:r w:rsidR="00994B70">
        <w:rPr>
          <w:rFonts w:eastAsia="Times New Roman" w:cs="Times New Roman"/>
          <w:sz w:val="28"/>
        </w:rPr>
        <w:t>что свидетельствовало о</w:t>
      </w:r>
      <w:r w:rsidR="000369C6">
        <w:rPr>
          <w:rFonts w:eastAsia="Times New Roman" w:cs="Times New Roman"/>
          <w:sz w:val="28"/>
        </w:rPr>
        <w:t xml:space="preserve">б увеличении </w:t>
      </w:r>
      <w:proofErr w:type="spellStart"/>
      <w:r w:rsidR="000369C6">
        <w:rPr>
          <w:rFonts w:eastAsia="Times New Roman" w:cs="Times New Roman"/>
          <w:sz w:val="28"/>
        </w:rPr>
        <w:t>артерио-венулярного</w:t>
      </w:r>
      <w:proofErr w:type="spellEnd"/>
      <w:r w:rsidR="000369C6">
        <w:rPr>
          <w:rFonts w:eastAsia="Times New Roman" w:cs="Times New Roman"/>
          <w:sz w:val="28"/>
        </w:rPr>
        <w:t xml:space="preserve"> шунтирования и наличие спазма </w:t>
      </w:r>
      <w:proofErr w:type="spellStart"/>
      <w:r w:rsidR="000369C6">
        <w:rPr>
          <w:rFonts w:eastAsia="Times New Roman" w:cs="Times New Roman"/>
          <w:sz w:val="28"/>
        </w:rPr>
        <w:t>прекапилляров</w:t>
      </w:r>
      <w:proofErr w:type="spellEnd"/>
      <w:r w:rsidR="00994B70">
        <w:rPr>
          <w:rFonts w:eastAsia="Times New Roman" w:cs="Times New Roman"/>
          <w:sz w:val="28"/>
        </w:rPr>
        <w:t xml:space="preserve"> </w:t>
      </w:r>
      <w:r w:rsidR="00540ADF">
        <w:rPr>
          <w:rFonts w:eastAsia="Times New Roman" w:cs="Times New Roman"/>
          <w:sz w:val="28"/>
        </w:rPr>
        <w:t>и</w:t>
      </w:r>
      <w:r w:rsidR="00A6111C">
        <w:rPr>
          <w:rFonts w:eastAsia="Times New Roman" w:cs="Times New Roman"/>
          <w:sz w:val="28"/>
        </w:rPr>
        <w:t xml:space="preserve"> явля</w:t>
      </w:r>
      <w:r w:rsidR="001B6E8B">
        <w:rPr>
          <w:rFonts w:eastAsia="Times New Roman" w:cs="Times New Roman"/>
          <w:sz w:val="28"/>
        </w:rPr>
        <w:t>лось одной из</w:t>
      </w:r>
      <w:r w:rsidR="00A6111C">
        <w:rPr>
          <w:rFonts w:eastAsia="Times New Roman" w:cs="Times New Roman"/>
          <w:sz w:val="28"/>
        </w:rPr>
        <w:t xml:space="preserve"> основн</w:t>
      </w:r>
      <w:r w:rsidR="001B6E8B">
        <w:rPr>
          <w:rFonts w:eastAsia="Times New Roman" w:cs="Times New Roman"/>
          <w:sz w:val="28"/>
        </w:rPr>
        <w:t>ых</w:t>
      </w:r>
      <w:r w:rsidR="00A6111C">
        <w:rPr>
          <w:rFonts w:eastAsia="Times New Roman" w:cs="Times New Roman"/>
          <w:sz w:val="28"/>
        </w:rPr>
        <w:t xml:space="preserve"> причин возникновения</w:t>
      </w:r>
      <w:r w:rsidR="00A6111C">
        <w:rPr>
          <w:spacing w:val="14"/>
          <w:sz w:val="28"/>
          <w:szCs w:val="28"/>
          <w:lang w:val="uk-UA"/>
        </w:rPr>
        <w:t xml:space="preserve"> </w:t>
      </w:r>
      <w:proofErr w:type="spellStart"/>
      <w:r w:rsidR="000369C6">
        <w:rPr>
          <w:spacing w:val="14"/>
          <w:sz w:val="28"/>
          <w:szCs w:val="28"/>
          <w:lang w:val="uk-UA"/>
        </w:rPr>
        <w:t>постлучевого</w:t>
      </w:r>
      <w:proofErr w:type="spellEnd"/>
      <w:r w:rsidR="000369C6">
        <w:rPr>
          <w:spacing w:val="14"/>
          <w:sz w:val="28"/>
          <w:szCs w:val="28"/>
          <w:lang w:val="uk-UA"/>
        </w:rPr>
        <w:t xml:space="preserve"> </w:t>
      </w:r>
      <w:proofErr w:type="spellStart"/>
      <w:r w:rsidR="00A6111C">
        <w:rPr>
          <w:spacing w:val="14"/>
          <w:sz w:val="28"/>
          <w:szCs w:val="28"/>
          <w:lang w:val="uk-UA"/>
        </w:rPr>
        <w:t>хондропери</w:t>
      </w:r>
      <w:r w:rsidR="001B6E8B">
        <w:rPr>
          <w:spacing w:val="14"/>
          <w:sz w:val="28"/>
          <w:szCs w:val="28"/>
          <w:lang w:val="uk-UA"/>
        </w:rPr>
        <w:t>хондрита</w:t>
      </w:r>
      <w:proofErr w:type="spellEnd"/>
      <w:r w:rsidR="00A6111C">
        <w:rPr>
          <w:spacing w:val="14"/>
          <w:sz w:val="28"/>
          <w:szCs w:val="28"/>
          <w:lang w:val="uk-UA"/>
        </w:rPr>
        <w:t xml:space="preserve"> </w:t>
      </w:r>
      <w:proofErr w:type="spellStart"/>
      <w:r w:rsidR="00A6111C">
        <w:rPr>
          <w:spacing w:val="14"/>
          <w:sz w:val="28"/>
          <w:szCs w:val="28"/>
          <w:lang w:val="uk-UA"/>
        </w:rPr>
        <w:t>гортани</w:t>
      </w:r>
      <w:proofErr w:type="spellEnd"/>
      <w:r w:rsidR="00A6111C">
        <w:rPr>
          <w:spacing w:val="14"/>
          <w:sz w:val="28"/>
          <w:szCs w:val="28"/>
          <w:lang w:val="uk-UA"/>
        </w:rPr>
        <w:t>.</w:t>
      </w:r>
      <w:proofErr w:type="gramEnd"/>
    </w:p>
    <w:p w:rsidR="00994B70" w:rsidRDefault="000369C6" w:rsidP="00156CF4">
      <w:pPr>
        <w:pBdr>
          <w:bottom w:val="single" w:sz="12" w:space="1" w:color="auto"/>
        </w:pBdr>
        <w:spacing w:line="360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Таким об</w:t>
      </w:r>
      <w:r w:rsidR="00817820">
        <w:rPr>
          <w:rFonts w:eastAsia="Times New Roman" w:cs="Times New Roman"/>
          <w:sz w:val="28"/>
        </w:rPr>
        <w:t xml:space="preserve">разом, у больных раком гортани </w:t>
      </w:r>
      <w:r w:rsidR="00817820">
        <w:rPr>
          <w:rFonts w:eastAsia="Times New Roman" w:cs="Times New Roman"/>
          <w:sz w:val="28"/>
          <w:lang w:val="en-US"/>
        </w:rPr>
        <w:t>T</w:t>
      </w:r>
      <w:r w:rsidR="00817820" w:rsidRPr="00817820">
        <w:rPr>
          <w:rFonts w:eastAsia="Times New Roman" w:cs="Times New Roman"/>
          <w:sz w:val="28"/>
        </w:rPr>
        <w:t>1-2</w:t>
      </w:r>
      <w:r w:rsidR="00817820">
        <w:rPr>
          <w:rFonts w:eastAsia="Times New Roman" w:cs="Times New Roman"/>
          <w:sz w:val="28"/>
          <w:lang w:val="en-US"/>
        </w:rPr>
        <w:t>N</w:t>
      </w:r>
      <w:r w:rsidR="00817820" w:rsidRPr="00817820">
        <w:rPr>
          <w:rFonts w:eastAsia="Times New Roman" w:cs="Times New Roman"/>
          <w:sz w:val="28"/>
        </w:rPr>
        <w:t>0</w:t>
      </w:r>
      <w:r w:rsidR="00817820">
        <w:rPr>
          <w:rFonts w:eastAsia="Times New Roman" w:cs="Times New Roman"/>
          <w:sz w:val="28"/>
          <w:lang w:val="en-US"/>
        </w:rPr>
        <w:t>M</w:t>
      </w:r>
      <w:r w:rsidR="00817820" w:rsidRPr="00817820">
        <w:rPr>
          <w:rFonts w:eastAsia="Times New Roman" w:cs="Times New Roman"/>
          <w:sz w:val="28"/>
        </w:rPr>
        <w:t xml:space="preserve">0 </w:t>
      </w:r>
      <w:r w:rsidR="00817820">
        <w:rPr>
          <w:rFonts w:eastAsia="Times New Roman" w:cs="Times New Roman"/>
          <w:sz w:val="28"/>
        </w:rPr>
        <w:t xml:space="preserve">выявлены функциональные нарушения </w:t>
      </w:r>
      <w:proofErr w:type="spellStart"/>
      <w:r w:rsidR="00817820">
        <w:rPr>
          <w:rFonts w:eastAsia="Times New Roman" w:cs="Times New Roman"/>
          <w:sz w:val="28"/>
        </w:rPr>
        <w:t>микроциркуляции</w:t>
      </w:r>
      <w:proofErr w:type="spellEnd"/>
      <w:r w:rsidR="00817820">
        <w:rPr>
          <w:rFonts w:eastAsia="Times New Roman" w:cs="Times New Roman"/>
          <w:sz w:val="28"/>
        </w:rPr>
        <w:t xml:space="preserve"> спазматического характера в тканях гортани на этапе проведения </w:t>
      </w:r>
      <w:r w:rsidR="00792C56">
        <w:rPr>
          <w:rFonts w:eastAsia="Times New Roman" w:cs="Times New Roman"/>
          <w:sz w:val="28"/>
        </w:rPr>
        <w:t>послеоперационного курса лучевой</w:t>
      </w:r>
      <w:r w:rsidR="00817820">
        <w:rPr>
          <w:rFonts w:eastAsia="Times New Roman" w:cs="Times New Roman"/>
          <w:sz w:val="28"/>
        </w:rPr>
        <w:t xml:space="preserve"> терапии.</w:t>
      </w:r>
      <w:r w:rsidR="00156CF4" w:rsidRPr="00156CF4">
        <w:rPr>
          <w:rFonts w:eastAsia="Times New Roman" w:cs="Times New Roman"/>
          <w:sz w:val="28"/>
        </w:rPr>
        <w:t xml:space="preserve">  </w:t>
      </w:r>
      <w:r w:rsidR="00817820">
        <w:rPr>
          <w:rFonts w:eastAsia="Times New Roman" w:cs="Times New Roman"/>
          <w:sz w:val="28"/>
        </w:rPr>
        <w:t>Выявленные особенности</w:t>
      </w:r>
      <w:r w:rsidR="00156CF4" w:rsidRPr="00156CF4">
        <w:rPr>
          <w:rFonts w:eastAsia="Times New Roman" w:cs="Times New Roman"/>
          <w:sz w:val="28"/>
        </w:rPr>
        <w:t xml:space="preserve"> </w:t>
      </w:r>
      <w:r w:rsidR="00817820">
        <w:rPr>
          <w:rFonts w:eastAsia="Times New Roman" w:cs="Times New Roman"/>
          <w:sz w:val="28"/>
        </w:rPr>
        <w:t xml:space="preserve">требуют разработки патогенетической обоснованной схемы фармакологической коррекции </w:t>
      </w:r>
      <w:r w:rsidR="00E869D3">
        <w:rPr>
          <w:rFonts w:eastAsia="Times New Roman" w:cs="Times New Roman"/>
          <w:sz w:val="28"/>
        </w:rPr>
        <w:t>этих нарушений.</w:t>
      </w:r>
    </w:p>
    <w:p w:rsidR="00E869D3" w:rsidRDefault="00E869D3" w:rsidP="00156CF4">
      <w:pPr>
        <w:pBdr>
          <w:bottom w:val="single" w:sz="12" w:space="1" w:color="auto"/>
        </w:pBdr>
        <w:spacing w:line="360" w:lineRule="auto"/>
        <w:jc w:val="both"/>
        <w:rPr>
          <w:rFonts w:eastAsia="Times New Roman" w:cs="Times New Roman"/>
          <w:sz w:val="28"/>
        </w:rPr>
      </w:pPr>
    </w:p>
    <w:p w:rsidR="00E869D3" w:rsidRDefault="00E869D3" w:rsidP="00156CF4">
      <w:pPr>
        <w:pBdr>
          <w:bottom w:val="single" w:sz="12" w:space="1" w:color="auto"/>
        </w:pBdr>
        <w:spacing w:line="360" w:lineRule="auto"/>
        <w:jc w:val="both"/>
        <w:rPr>
          <w:rFonts w:eastAsia="Times New Roman" w:cs="Times New Roman"/>
          <w:sz w:val="28"/>
        </w:rPr>
      </w:pPr>
    </w:p>
    <w:p w:rsidR="00E869D3" w:rsidRDefault="00E869D3" w:rsidP="00156CF4">
      <w:pPr>
        <w:pBdr>
          <w:bottom w:val="single" w:sz="12" w:space="1" w:color="auto"/>
        </w:pBdr>
        <w:spacing w:line="360" w:lineRule="auto"/>
        <w:jc w:val="both"/>
        <w:rPr>
          <w:rFonts w:eastAsia="Times New Roman" w:cs="Times New Roman"/>
          <w:sz w:val="28"/>
        </w:rPr>
      </w:pPr>
    </w:p>
    <w:p w:rsidR="00E869D3" w:rsidRDefault="00E869D3" w:rsidP="00156CF4">
      <w:pPr>
        <w:pBdr>
          <w:bottom w:val="single" w:sz="12" w:space="1" w:color="auto"/>
        </w:pBdr>
        <w:spacing w:line="360" w:lineRule="auto"/>
        <w:jc w:val="both"/>
        <w:rPr>
          <w:rFonts w:eastAsia="Times New Roman" w:cs="Times New Roman"/>
          <w:sz w:val="28"/>
        </w:rPr>
      </w:pPr>
    </w:p>
    <w:p w:rsidR="00E869D3" w:rsidRDefault="00E869D3" w:rsidP="00156CF4">
      <w:pPr>
        <w:pBdr>
          <w:bottom w:val="single" w:sz="12" w:space="1" w:color="auto"/>
        </w:pBdr>
        <w:spacing w:line="360" w:lineRule="auto"/>
        <w:jc w:val="both"/>
        <w:rPr>
          <w:rFonts w:eastAsia="Times New Roman" w:cs="Times New Roman"/>
          <w:sz w:val="28"/>
        </w:rPr>
      </w:pPr>
    </w:p>
    <w:p w:rsidR="00E869D3" w:rsidRDefault="00E869D3" w:rsidP="00156CF4">
      <w:pPr>
        <w:pBdr>
          <w:bottom w:val="single" w:sz="12" w:space="1" w:color="auto"/>
        </w:pBdr>
        <w:spacing w:line="360" w:lineRule="auto"/>
        <w:jc w:val="both"/>
        <w:rPr>
          <w:rFonts w:eastAsia="Times New Roman" w:cs="Times New Roman"/>
          <w:sz w:val="28"/>
        </w:rPr>
      </w:pPr>
    </w:p>
    <w:p w:rsidR="00E869D3" w:rsidRDefault="00E869D3" w:rsidP="00156CF4">
      <w:pPr>
        <w:pBdr>
          <w:bottom w:val="single" w:sz="12" w:space="1" w:color="auto"/>
        </w:pBdr>
        <w:spacing w:line="360" w:lineRule="auto"/>
        <w:jc w:val="both"/>
        <w:rPr>
          <w:rFonts w:eastAsia="Times New Roman" w:cs="Times New Roman"/>
          <w:sz w:val="28"/>
        </w:rPr>
      </w:pPr>
    </w:p>
    <w:p w:rsidR="00E869D3" w:rsidRDefault="00E869D3" w:rsidP="00156CF4">
      <w:pPr>
        <w:pBdr>
          <w:bottom w:val="single" w:sz="12" w:space="1" w:color="auto"/>
        </w:pBdr>
        <w:spacing w:line="360" w:lineRule="auto"/>
        <w:jc w:val="both"/>
        <w:rPr>
          <w:rFonts w:eastAsia="Times New Roman" w:cs="Times New Roman"/>
          <w:sz w:val="28"/>
        </w:rPr>
      </w:pPr>
    </w:p>
    <w:p w:rsidR="00E869D3" w:rsidRDefault="00E869D3" w:rsidP="00156CF4">
      <w:pPr>
        <w:pBdr>
          <w:bottom w:val="single" w:sz="12" w:space="1" w:color="auto"/>
        </w:pBdr>
        <w:spacing w:line="360" w:lineRule="auto"/>
        <w:jc w:val="both"/>
        <w:rPr>
          <w:rFonts w:eastAsia="Times New Roman" w:cs="Times New Roman"/>
          <w:sz w:val="28"/>
        </w:rPr>
      </w:pPr>
    </w:p>
    <w:p w:rsidR="00E869D3" w:rsidRDefault="00E869D3" w:rsidP="00156CF4">
      <w:pPr>
        <w:pBdr>
          <w:bottom w:val="single" w:sz="12" w:space="1" w:color="auto"/>
        </w:pBdr>
        <w:spacing w:line="360" w:lineRule="auto"/>
        <w:jc w:val="both"/>
        <w:rPr>
          <w:rFonts w:eastAsia="Times New Roman" w:cs="Times New Roman"/>
          <w:sz w:val="28"/>
        </w:rPr>
      </w:pPr>
    </w:p>
    <w:p w:rsidR="00E869D3" w:rsidRDefault="00E869D3" w:rsidP="00156CF4">
      <w:pPr>
        <w:pBdr>
          <w:bottom w:val="single" w:sz="12" w:space="1" w:color="auto"/>
        </w:pBdr>
        <w:spacing w:line="360" w:lineRule="auto"/>
        <w:jc w:val="both"/>
        <w:rPr>
          <w:rFonts w:eastAsia="Times New Roman" w:cs="Times New Roman"/>
          <w:sz w:val="28"/>
        </w:rPr>
      </w:pPr>
    </w:p>
    <w:p w:rsidR="00E869D3" w:rsidRDefault="00E869D3" w:rsidP="00156CF4">
      <w:pPr>
        <w:pBdr>
          <w:bottom w:val="single" w:sz="12" w:space="1" w:color="auto"/>
        </w:pBdr>
        <w:spacing w:line="360" w:lineRule="auto"/>
        <w:jc w:val="both"/>
        <w:rPr>
          <w:rFonts w:eastAsia="Times New Roman" w:cs="Times New Roman"/>
          <w:sz w:val="28"/>
        </w:rPr>
      </w:pPr>
    </w:p>
    <w:p w:rsidR="00E869D3" w:rsidRDefault="00E869D3" w:rsidP="00156CF4">
      <w:pPr>
        <w:pBdr>
          <w:bottom w:val="single" w:sz="12" w:space="1" w:color="auto"/>
        </w:pBdr>
        <w:spacing w:line="360" w:lineRule="auto"/>
        <w:jc w:val="both"/>
        <w:rPr>
          <w:rFonts w:eastAsia="Times New Roman" w:cs="Times New Roman"/>
          <w:sz w:val="28"/>
        </w:rPr>
      </w:pPr>
    </w:p>
    <w:p w:rsidR="00E869D3" w:rsidRDefault="00E869D3" w:rsidP="00156CF4">
      <w:pPr>
        <w:pBdr>
          <w:bottom w:val="single" w:sz="12" w:space="1" w:color="auto"/>
        </w:pBdr>
        <w:spacing w:line="360" w:lineRule="auto"/>
        <w:jc w:val="both"/>
        <w:rPr>
          <w:rFonts w:eastAsia="Times New Roman" w:cs="Times New Roman"/>
          <w:sz w:val="28"/>
        </w:rPr>
      </w:pPr>
    </w:p>
    <w:p w:rsidR="00E869D3" w:rsidRDefault="00E869D3" w:rsidP="00156CF4">
      <w:pPr>
        <w:pBdr>
          <w:bottom w:val="single" w:sz="12" w:space="1" w:color="auto"/>
        </w:pBdr>
        <w:spacing w:line="360" w:lineRule="auto"/>
        <w:jc w:val="both"/>
        <w:rPr>
          <w:rFonts w:eastAsia="Times New Roman" w:cs="Times New Roman"/>
          <w:sz w:val="28"/>
        </w:rPr>
      </w:pPr>
    </w:p>
    <w:p w:rsidR="00E869D3" w:rsidRDefault="00E869D3" w:rsidP="00156CF4">
      <w:pPr>
        <w:pBdr>
          <w:bottom w:val="single" w:sz="12" w:space="1" w:color="auto"/>
        </w:pBdr>
        <w:spacing w:line="360" w:lineRule="auto"/>
        <w:jc w:val="both"/>
        <w:rPr>
          <w:rFonts w:eastAsia="Times New Roman" w:cs="Times New Roman"/>
          <w:sz w:val="28"/>
        </w:rPr>
      </w:pPr>
    </w:p>
    <w:p w:rsidR="00E869D3" w:rsidRDefault="00E869D3" w:rsidP="00156CF4">
      <w:pPr>
        <w:pBdr>
          <w:bottom w:val="single" w:sz="12" w:space="1" w:color="auto"/>
        </w:pBdr>
        <w:spacing w:line="360" w:lineRule="auto"/>
        <w:jc w:val="both"/>
        <w:rPr>
          <w:rFonts w:eastAsia="Times New Roman" w:cs="Times New Roman"/>
          <w:sz w:val="28"/>
        </w:rPr>
      </w:pPr>
    </w:p>
    <w:sectPr w:rsidR="00E869D3" w:rsidSect="00217103">
      <w:pgSz w:w="11906" w:h="16838"/>
      <w:pgMar w:top="141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606A2"/>
    <w:rsid w:val="000369C6"/>
    <w:rsid w:val="00047AA4"/>
    <w:rsid w:val="00050CC7"/>
    <w:rsid w:val="000C14E2"/>
    <w:rsid w:val="000C5307"/>
    <w:rsid w:val="0011757D"/>
    <w:rsid w:val="0014693F"/>
    <w:rsid w:val="00156CF4"/>
    <w:rsid w:val="001A15E7"/>
    <w:rsid w:val="001B6E8B"/>
    <w:rsid w:val="001E12D0"/>
    <w:rsid w:val="00217103"/>
    <w:rsid w:val="002668A4"/>
    <w:rsid w:val="002C525D"/>
    <w:rsid w:val="00344129"/>
    <w:rsid w:val="00394CE1"/>
    <w:rsid w:val="003D2D33"/>
    <w:rsid w:val="0044749C"/>
    <w:rsid w:val="004B7C41"/>
    <w:rsid w:val="00540ADF"/>
    <w:rsid w:val="00556A69"/>
    <w:rsid w:val="005A5E2C"/>
    <w:rsid w:val="005F2067"/>
    <w:rsid w:val="005F2AEC"/>
    <w:rsid w:val="0061203C"/>
    <w:rsid w:val="006529A3"/>
    <w:rsid w:val="006A02DF"/>
    <w:rsid w:val="006D2E3E"/>
    <w:rsid w:val="00710A8D"/>
    <w:rsid w:val="00715BDD"/>
    <w:rsid w:val="0073609C"/>
    <w:rsid w:val="00760FE1"/>
    <w:rsid w:val="00792C56"/>
    <w:rsid w:val="007B7537"/>
    <w:rsid w:val="007D4532"/>
    <w:rsid w:val="00815781"/>
    <w:rsid w:val="00817820"/>
    <w:rsid w:val="008511EA"/>
    <w:rsid w:val="008606A2"/>
    <w:rsid w:val="008902F4"/>
    <w:rsid w:val="008A622B"/>
    <w:rsid w:val="00921A5D"/>
    <w:rsid w:val="00947224"/>
    <w:rsid w:val="00983726"/>
    <w:rsid w:val="00994B70"/>
    <w:rsid w:val="009C3444"/>
    <w:rsid w:val="009C3B2D"/>
    <w:rsid w:val="00A53B29"/>
    <w:rsid w:val="00A54961"/>
    <w:rsid w:val="00A6111C"/>
    <w:rsid w:val="00A95431"/>
    <w:rsid w:val="00B8685B"/>
    <w:rsid w:val="00B97816"/>
    <w:rsid w:val="00BC01C7"/>
    <w:rsid w:val="00BC539A"/>
    <w:rsid w:val="00BE41A5"/>
    <w:rsid w:val="00C24007"/>
    <w:rsid w:val="00C3447D"/>
    <w:rsid w:val="00C559D1"/>
    <w:rsid w:val="00C659D4"/>
    <w:rsid w:val="00C72EEB"/>
    <w:rsid w:val="00C80866"/>
    <w:rsid w:val="00CB03F2"/>
    <w:rsid w:val="00CD11D0"/>
    <w:rsid w:val="00DF6623"/>
    <w:rsid w:val="00E869D3"/>
    <w:rsid w:val="00E96B10"/>
    <w:rsid w:val="00EC3385"/>
    <w:rsid w:val="00F7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61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120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4E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B0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120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88808-B2CE-482D-9114-EA3A43FE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2167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2012-10-09T18:40:00Z</dcterms:created>
  <dcterms:modified xsi:type="dcterms:W3CDTF">2013-12-02T12:42:00Z</dcterms:modified>
</cp:coreProperties>
</file>